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39" w:rsidRPr="000738AB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28"/>
          <w:szCs w:val="44"/>
        </w:rPr>
      </w:pPr>
      <w:r w:rsidRPr="000738AB">
        <w:rPr>
          <w:rFonts w:ascii="Times New Roman" w:hAnsi="Times New Roman" w:cs="Times New Roman"/>
          <w:sz w:val="28"/>
          <w:szCs w:val="44"/>
        </w:rPr>
        <w:t>Муниципальное общеобразовательное учреждение «Средняя школа № 9»</w:t>
      </w: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Утверждаю</w:t>
      </w:r>
    </w:p>
    <w:p w:rsidR="00475C39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директор МОУ «СШ № 9»</w:t>
      </w:r>
    </w:p>
    <w:p w:rsidR="00475C39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44"/>
        </w:rPr>
        <w:t>Л.Д.Бубнова</w:t>
      </w:r>
      <w:proofErr w:type="spellEnd"/>
    </w:p>
    <w:p w:rsidR="00475C39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 xml:space="preserve">Приказ №________ </w:t>
      </w:r>
    </w:p>
    <w:p w:rsidR="00475C39" w:rsidRPr="000738AB" w:rsidRDefault="00621011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От «___» августа 202</w:t>
      </w:r>
      <w:r w:rsidR="00664EE3">
        <w:rPr>
          <w:rFonts w:ascii="Times New Roman" w:hAnsi="Times New Roman" w:cs="Times New Roman"/>
          <w:sz w:val="24"/>
          <w:szCs w:val="44"/>
        </w:rPr>
        <w:t>2</w:t>
      </w:r>
      <w:r w:rsidR="00475C39">
        <w:rPr>
          <w:rFonts w:ascii="Times New Roman" w:hAnsi="Times New Roman" w:cs="Times New Roman"/>
          <w:sz w:val="24"/>
          <w:szCs w:val="44"/>
        </w:rPr>
        <w:t xml:space="preserve"> г.</w:t>
      </w: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ПЛАН ВНЕУРОЧНОЙ ДЕЯТЕЛЬНОСТИ</w:t>
      </w:r>
    </w:p>
    <w:p w:rsidR="00475C39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(основное общее образование)</w:t>
      </w:r>
    </w:p>
    <w:p w:rsidR="00475C39" w:rsidRPr="00ED01B4" w:rsidRDefault="00664EE3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2022</w:t>
      </w:r>
      <w:r w:rsidR="00621011">
        <w:rPr>
          <w:rFonts w:ascii="Times New Roman" w:hAnsi="Times New Roman" w:cs="Times New Roman"/>
          <w:sz w:val="44"/>
          <w:szCs w:val="44"/>
        </w:rPr>
        <w:t>-202</w:t>
      </w:r>
      <w:r>
        <w:rPr>
          <w:rFonts w:ascii="Times New Roman" w:hAnsi="Times New Roman" w:cs="Times New Roman"/>
          <w:sz w:val="44"/>
          <w:szCs w:val="44"/>
        </w:rPr>
        <w:t>3</w:t>
      </w:r>
      <w:r w:rsidR="00475C39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44"/>
          <w:szCs w:val="44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 w:cs="Times New Roman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rPr>
          <w:rFonts w:ascii="Times New Roman" w:hAnsi="Times New Roman" w:cs="Times New Roman"/>
        </w:rPr>
      </w:pP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rPr>
          <w:rFonts w:ascii="Times New Roman" w:hAnsi="Times New Roman" w:cs="Times New Roman"/>
        </w:rPr>
      </w:pPr>
    </w:p>
    <w:p w:rsidR="00475C39" w:rsidRDefault="00987E3B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75C39">
        <w:rPr>
          <w:rFonts w:ascii="Times New Roman" w:hAnsi="Times New Roman" w:cs="Times New Roman"/>
        </w:rPr>
        <w:t>. Переславль-Залесский</w:t>
      </w:r>
    </w:p>
    <w:p w:rsidR="00475C39" w:rsidRPr="00ED01B4" w:rsidRDefault="00475C39" w:rsidP="00475C39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FF0A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1F6FE4" w:rsidRDefault="001F6FE4" w:rsidP="001F6FE4">
      <w:pPr>
        <w:pStyle w:val="a6"/>
        <w:pBdr>
          <w:top w:val="single" w:sz="18" w:space="1" w:color="000001"/>
          <w:left w:val="single" w:sz="18" w:space="4" w:color="000001"/>
          <w:bottom w:val="single" w:sz="18" w:space="1" w:color="000001"/>
          <w:right w:val="single" w:sz="18" w:space="4" w:color="000001"/>
        </w:pBdr>
        <w:jc w:val="center"/>
        <w:rPr>
          <w:rFonts w:ascii="Times New Roman" w:hAnsi="Times New Roman"/>
        </w:rPr>
      </w:pPr>
    </w:p>
    <w:p w:rsidR="00664EE3" w:rsidRPr="00664EE3" w:rsidRDefault="00664EE3" w:rsidP="00664EE3">
      <w:pPr>
        <w:pStyle w:val="Standard"/>
        <w:ind w:left="720"/>
        <w:jc w:val="center"/>
        <w:rPr>
          <w:b/>
          <w:sz w:val="28"/>
          <w:szCs w:val="28"/>
        </w:rPr>
      </w:pPr>
      <w:r w:rsidRPr="00664EE3">
        <w:rPr>
          <w:b/>
          <w:sz w:val="28"/>
          <w:szCs w:val="28"/>
        </w:rPr>
        <w:lastRenderedPageBreak/>
        <w:t>Содержание</w:t>
      </w:r>
    </w:p>
    <w:p w:rsidR="00664EE3" w:rsidRDefault="00664EE3" w:rsidP="00664EE3">
      <w:pPr>
        <w:pStyle w:val="Standard"/>
        <w:ind w:left="720"/>
      </w:pPr>
      <w:r>
        <w:t>Пояснительная записка……………………………………………………………………………3</w:t>
      </w:r>
    </w:p>
    <w:p w:rsidR="00664EE3" w:rsidRDefault="00664EE3" w:rsidP="00664EE3">
      <w:pPr>
        <w:pStyle w:val="Standard"/>
        <w:ind w:left="720"/>
      </w:pPr>
      <w:r>
        <w:t>Содержательное нап</w:t>
      </w:r>
      <w:r w:rsidR="002F521B">
        <w:t>олнение</w:t>
      </w:r>
      <w:r>
        <w:t xml:space="preserve"> внеурочной деятельности…</w:t>
      </w:r>
      <w:r w:rsidR="002F521B">
        <w:t>…..</w:t>
      </w:r>
      <w:r>
        <w:t>…………………………………4</w:t>
      </w:r>
    </w:p>
    <w:p w:rsidR="00664EE3" w:rsidRDefault="00664EE3" w:rsidP="00664EE3">
      <w:pPr>
        <w:pStyle w:val="Standard"/>
        <w:ind w:left="720"/>
      </w:pPr>
      <w:r>
        <w:t>Планирование внеурочной деятельности………………………………………………………..5</w:t>
      </w:r>
    </w:p>
    <w:p w:rsidR="00664EE3" w:rsidRDefault="00664EE3" w:rsidP="00664EE3">
      <w:pPr>
        <w:pStyle w:val="Standard"/>
        <w:ind w:left="720"/>
      </w:pPr>
      <w:r>
        <w:t>Цель и идеи внеурочной деятельности…………………………………………………………..6</w:t>
      </w:r>
    </w:p>
    <w:p w:rsidR="00664EE3" w:rsidRDefault="00664EE3" w:rsidP="00664EE3">
      <w:pPr>
        <w:pStyle w:val="Standard"/>
        <w:ind w:left="720"/>
      </w:pPr>
      <w:r>
        <w:t>Ожидаемые результаты…………………………………………………………………………...7</w:t>
      </w:r>
    </w:p>
    <w:p w:rsidR="00664EE3" w:rsidRDefault="00664EE3" w:rsidP="00664EE3">
      <w:pPr>
        <w:pStyle w:val="Standard"/>
        <w:ind w:left="720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и контроль за посещаемостью……………………8</w:t>
      </w:r>
    </w:p>
    <w:p w:rsidR="00664EE3" w:rsidRDefault="00664EE3" w:rsidP="00664EE3">
      <w:pPr>
        <w:pStyle w:val="Standard"/>
        <w:ind w:left="720"/>
      </w:pPr>
      <w:r>
        <w:t>Формы внеурочной деятельности………………………………………………………………10</w:t>
      </w:r>
    </w:p>
    <w:p w:rsidR="00664EE3" w:rsidRDefault="00664EE3" w:rsidP="00664EE3">
      <w:pPr>
        <w:pStyle w:val="Standard"/>
        <w:ind w:left="720"/>
      </w:pPr>
      <w:r>
        <w:t>Режим внеурочной деятельности………………………………………………………………..11</w:t>
      </w:r>
    </w:p>
    <w:p w:rsidR="00664EE3" w:rsidRDefault="00664EE3" w:rsidP="00664EE3">
      <w:pPr>
        <w:pStyle w:val="Standard"/>
        <w:ind w:left="720"/>
      </w:pPr>
      <w:r>
        <w:t>Недельный план внеурочной деятельности основного общего образования………………..12</w:t>
      </w:r>
    </w:p>
    <w:p w:rsidR="00664EE3" w:rsidRDefault="00664EE3" w:rsidP="00664EE3">
      <w:pPr>
        <w:pStyle w:val="Standard"/>
        <w:ind w:left="720"/>
      </w:pPr>
      <w:r>
        <w:t>Годовой план внеурочной деятельности основного общего образования……………………16</w:t>
      </w: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664EE3" w:rsidRDefault="00664EE3" w:rsidP="00664EE3">
      <w:pPr>
        <w:pStyle w:val="Standard"/>
        <w:ind w:left="720"/>
      </w:pPr>
    </w:p>
    <w:p w:rsidR="001F6FE4" w:rsidRDefault="001F6FE4" w:rsidP="00664EE3">
      <w:pPr>
        <w:pStyle w:val="Standard"/>
        <w:numPr>
          <w:ilvl w:val="0"/>
          <w:numId w:val="3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F6FE4" w:rsidRDefault="001F6FE4" w:rsidP="001F6FE4">
      <w:pPr>
        <w:pStyle w:val="Standard"/>
        <w:jc w:val="center"/>
        <w:rPr>
          <w:b/>
          <w:sz w:val="28"/>
          <w:szCs w:val="28"/>
        </w:rPr>
      </w:pPr>
    </w:p>
    <w:p w:rsidR="00664EE3" w:rsidRDefault="00664EE3" w:rsidP="00664EE3">
      <w:pPr>
        <w:pStyle w:val="Standard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личностных),осуществляемую в формах, отличных от урочной</w:t>
      </w:r>
      <w:proofErr w:type="gramStart"/>
      <w:r>
        <w:t>.</w:t>
      </w:r>
      <w:r w:rsidR="00147855">
        <w:t>Д</w:t>
      </w:r>
      <w:proofErr w:type="gramEnd"/>
      <w:r w:rsidR="00147855">
        <w:t>ля обучающихся с ОВЗ н</w:t>
      </w:r>
      <w:r w:rsidR="00147855" w:rsidRPr="00147855">
        <w:t>азначение плана внеурочной деятельности – психолого-педагогическое сопровождение обучающихся с ЗПР с учетом их особых образовательных потребностей, уровня социальной адаптации и развития, индивидуальных способностей и познавательных интересов.</w:t>
      </w:r>
    </w:p>
    <w:p w:rsidR="00664EE3" w:rsidRDefault="00664EE3" w:rsidP="00664EE3">
      <w:pPr>
        <w:pStyle w:val="Standard"/>
        <w:jc w:val="both"/>
      </w:pPr>
      <w:r>
        <w:t>Внеурочная деятельность организуется в соответствии со следующиминормативными документами и методическими рекомендациями:</w:t>
      </w:r>
    </w:p>
    <w:p w:rsidR="008F07A6" w:rsidRPr="008F07A6" w:rsidRDefault="008F07A6" w:rsidP="008F07A6">
      <w:pPr>
        <w:pStyle w:val="Standard"/>
        <w:numPr>
          <w:ilvl w:val="0"/>
          <w:numId w:val="28"/>
        </w:numPr>
        <w:jc w:val="both"/>
      </w:pPr>
      <w:r w:rsidRPr="008F07A6">
        <w:t>Федеральный государственный стандарт основного общего образования обучающихся с ограниченными возможностями здоровья, утв. приказом Министерства образования и науки РФ от 19 декабря 2014 г. №1598</w:t>
      </w:r>
    </w:p>
    <w:p w:rsidR="008F07A6" w:rsidRDefault="008F07A6" w:rsidP="002F521B">
      <w:pPr>
        <w:pStyle w:val="Standard"/>
        <w:numPr>
          <w:ilvl w:val="0"/>
          <w:numId w:val="28"/>
        </w:numPr>
        <w:jc w:val="both"/>
      </w:pPr>
      <w:proofErr w:type="gramStart"/>
      <w:r w:rsidRPr="008F07A6">
        <w:t>Федеральный государственный стандарт основного общего образования, утв. приказом Министерства образования и науки РФ от 6 октября 2009 г. N 373 с изменениями и дополнениями от 26 ноября 2010 г., 22 сентября 2011 г., 18 декабря 2012 г., 29 декабря 2014 г., 18 мая, 31 декабря 2015 г., 11 декабря 2020 г., 31.05.2021 г.;</w:t>
      </w:r>
      <w:proofErr w:type="gramEnd"/>
    </w:p>
    <w:p w:rsidR="00664EE3" w:rsidRDefault="00664EE3" w:rsidP="002F521B">
      <w:pPr>
        <w:pStyle w:val="Standard"/>
        <w:numPr>
          <w:ilvl w:val="0"/>
          <w:numId w:val="28"/>
        </w:numPr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утверждениифедерального государственного образовательного стандарта основного общегообразования» (Зарегистрировано в Минюсте России 05.07.2021 № 64101) -</w:t>
      </w:r>
      <w:hyperlink r:id="rId6" w:history="1">
        <w:r w:rsidR="002F521B" w:rsidRPr="00BF22D0">
          <w:rPr>
            <w:rStyle w:val="a8"/>
          </w:rPr>
          <w:t>http://www.consultant.ru/document/cons_doc_LAW_389560/</w:t>
        </w:r>
      </w:hyperlink>
      <w:r>
        <w:t>;</w:t>
      </w:r>
    </w:p>
    <w:p w:rsidR="008F07A6" w:rsidRPr="008F07A6" w:rsidRDefault="008F07A6" w:rsidP="008F07A6">
      <w:pPr>
        <w:pStyle w:val="Standard"/>
        <w:numPr>
          <w:ilvl w:val="0"/>
          <w:numId w:val="28"/>
        </w:numPr>
        <w:jc w:val="both"/>
      </w:pPr>
      <w:r w:rsidRPr="008F07A6">
        <w:t>«Примерная рабочая программа воспитания», утвержденная (протокол от 23 июня 2022 г. № 3/22) на заседании Федерального учебно-методического объединения по общему образованию</w:t>
      </w:r>
    </w:p>
    <w:p w:rsidR="008F07A6" w:rsidRDefault="008F07A6" w:rsidP="00664EE3">
      <w:pPr>
        <w:pStyle w:val="Standard"/>
        <w:numPr>
          <w:ilvl w:val="0"/>
          <w:numId w:val="28"/>
        </w:numPr>
        <w:jc w:val="both"/>
      </w:pPr>
      <w:r w:rsidRPr="008F07A6">
        <w:t>Примерная адаптированная основная образовательная программа основного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18 марта 2022 г. № 1/22).</w:t>
      </w:r>
    </w:p>
    <w:p w:rsidR="008F07A6" w:rsidRDefault="00664EE3" w:rsidP="00664EE3">
      <w:pPr>
        <w:pStyle w:val="Standard"/>
        <w:numPr>
          <w:ilvl w:val="0"/>
          <w:numId w:val="28"/>
        </w:numPr>
        <w:jc w:val="both"/>
      </w:pPr>
      <w:r>
        <w:t>Письмо Министерства просвещения Российской Федерации от 05.07.2022г.№ТВ–1290/03 «О направлении методических рекомендаций» (Информационно</w:t>
      </w:r>
      <w:r w:rsidR="002F521B">
        <w:t>-</w:t>
      </w:r>
      <w:r>
        <w:t>методическое письмо об организации внеурочной деятельности в рамках реализацииобновленных федеральных государственных образовательных стандартов начальногообщего и основного общего образования);</w:t>
      </w:r>
    </w:p>
    <w:p w:rsidR="008F07A6" w:rsidRDefault="00664EE3" w:rsidP="00664EE3">
      <w:pPr>
        <w:pStyle w:val="Standard"/>
        <w:numPr>
          <w:ilvl w:val="0"/>
          <w:numId w:val="28"/>
        </w:numPr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организациизанятий «Разговоры </w:t>
      </w:r>
      <w:proofErr w:type="gramStart"/>
      <w:r>
        <w:t>о</w:t>
      </w:r>
      <w:proofErr w:type="gramEnd"/>
      <w:r>
        <w:t xml:space="preserve"> важном»;</w:t>
      </w:r>
    </w:p>
    <w:p w:rsidR="008F07A6" w:rsidRDefault="00664EE3" w:rsidP="00664EE3">
      <w:pPr>
        <w:pStyle w:val="Standard"/>
        <w:numPr>
          <w:ilvl w:val="0"/>
          <w:numId w:val="28"/>
        </w:numPr>
        <w:jc w:val="both"/>
      </w:pPr>
      <w:proofErr w:type="gramStart"/>
      <w:r>
        <w:t xml:space="preserve">Методические рекомендации по формированию функциональной грамотностиобучающихся – </w:t>
      </w:r>
      <w:hyperlink r:id="rId7" w:history="1">
        <w:r w:rsidR="002F521B" w:rsidRPr="00BF22D0">
          <w:rPr>
            <w:rStyle w:val="a8"/>
          </w:rPr>
          <w:t>http://skiv.instrao.ru/bank-zadaniy/</w:t>
        </w:r>
      </w:hyperlink>
      <w:r w:rsidR="002F521B">
        <w:t>;</w:t>
      </w:r>
      <w:proofErr w:type="gramEnd"/>
    </w:p>
    <w:p w:rsidR="008F07A6" w:rsidRDefault="00664EE3" w:rsidP="00664EE3">
      <w:pPr>
        <w:pStyle w:val="Standard"/>
        <w:numPr>
          <w:ilvl w:val="0"/>
          <w:numId w:val="28"/>
        </w:numPr>
        <w:jc w:val="both"/>
      </w:pPr>
      <w:r>
        <w:t>Санитарные правила СП 2.4.3648-20 «Санитарно-эпидемиологическиетребования к организациям воспитания и обучения, отдыха и оздоровления детей имолодежи», утвержденных постановлением Главного государственного санитарноговрача Российской Федерации от 28.09.2020 № 28 (далее – СП 2.4.3648-20);</w:t>
      </w:r>
    </w:p>
    <w:p w:rsidR="00664EE3" w:rsidRDefault="00664EE3" w:rsidP="00664EE3">
      <w:pPr>
        <w:pStyle w:val="Standard"/>
        <w:numPr>
          <w:ilvl w:val="0"/>
          <w:numId w:val="28"/>
        </w:numPr>
        <w:jc w:val="both"/>
      </w:pPr>
      <w:r>
        <w:t>Санитарные правила и нормы СанПиН 1.2.3685-21 «Гигиенические нормативыи требования к обеспечению безопасности и (или) безвредности для человека факторовсреды обитания», утвержденных постановлением Главного государственногосанитарного врача Российской Федерации от 28.01.2021 № 2 (далее – СанПиН 1.2.3685-21).</w:t>
      </w:r>
    </w:p>
    <w:p w:rsidR="00664EE3" w:rsidRDefault="00664EE3" w:rsidP="00664EE3">
      <w:pPr>
        <w:pStyle w:val="Standard"/>
        <w:jc w:val="both"/>
      </w:pPr>
      <w:r>
        <w:t xml:space="preserve">План внеурочной деятельности </w:t>
      </w:r>
      <w:r w:rsidR="00147855">
        <w:t>МОУ СШ № 9</w:t>
      </w:r>
      <w:r>
        <w:t xml:space="preserve"> являетсяобязательной частью организационного раздела </w:t>
      </w:r>
      <w:r w:rsidR="00147855">
        <w:t>ООП ООО МОУ СШ № 9 и АООП ООО обучающихся с ЗПР МОУ СШ № 9</w:t>
      </w:r>
      <w:r>
        <w:t xml:space="preserve">,а рабочие программы внеурочной деятельности являются обязательной частьюсодержательного раздела </w:t>
      </w:r>
      <w:r w:rsidR="00147855" w:rsidRPr="00147855">
        <w:t>ООП ООО МОУ СШ № 9 и АООП ООО обучающихся с ЗПР МОУ СШ № 9</w:t>
      </w:r>
      <w:r>
        <w:t>.</w:t>
      </w:r>
    </w:p>
    <w:p w:rsidR="00664EE3" w:rsidRDefault="00664EE3" w:rsidP="002F521B">
      <w:pPr>
        <w:pStyle w:val="Standard"/>
        <w:jc w:val="both"/>
      </w:pPr>
      <w:r>
        <w:lastRenderedPageBreak/>
        <w:t>В целях реализации плана внеурочной деятельности образовательнойорганизацией может предусматриваться использование ресурсов других организаций (в</w:t>
      </w:r>
      <w:r w:rsidR="002F521B">
        <w:t xml:space="preserve">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 спортивные, детские общественные объединения и иные организации, обладающие необходимыми ресурсами. </w:t>
      </w:r>
    </w:p>
    <w:p w:rsidR="00147855" w:rsidRDefault="002F521B" w:rsidP="00147855">
      <w:pPr>
        <w:pStyle w:val="Standard"/>
        <w:jc w:val="both"/>
      </w:pPr>
      <w:proofErr w:type="gramStart"/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  <w:r w:rsidR="00147855">
        <w:t xml:space="preserve"> Выбор форм организации внеурочной деятельности </w:t>
      </w:r>
      <w:proofErr w:type="gramStart"/>
      <w:r w:rsidR="00147855">
        <w:t>для</w:t>
      </w:r>
      <w:proofErr w:type="gramEnd"/>
      <w:r w:rsidR="00147855">
        <w:t xml:space="preserve"> обучающихся с ЗПР подчиняется следующим требованиям:</w:t>
      </w:r>
    </w:p>
    <w:p w:rsidR="00147855" w:rsidRDefault="00147855" w:rsidP="00147855">
      <w:pPr>
        <w:pStyle w:val="Standard"/>
        <w:numPr>
          <w:ilvl w:val="0"/>
          <w:numId w:val="34"/>
        </w:numPr>
        <w:jc w:val="both"/>
      </w:pPr>
      <w:r>
        <w:t xml:space="preserve">преобладание практико-ориентированных форм, обеспечивающих непосредственное активное участие </w:t>
      </w:r>
      <w:proofErr w:type="gramStart"/>
      <w:r>
        <w:t>обучающегося</w:t>
      </w:r>
      <w:proofErr w:type="gramEnd"/>
      <w:r>
        <w:t xml:space="preserve"> с ЗПР в практической деятельности, в том числе совместной (парной, групповой, коллективной);</w:t>
      </w:r>
    </w:p>
    <w:p w:rsidR="00147855" w:rsidRDefault="00147855" w:rsidP="00147855">
      <w:pPr>
        <w:pStyle w:val="Standard"/>
        <w:numPr>
          <w:ilvl w:val="0"/>
          <w:numId w:val="34"/>
        </w:numPr>
        <w:jc w:val="both"/>
      </w:pPr>
      <w:r>
        <w:t xml:space="preserve">учет специфики познавательной и коммуникативной деятельности </w:t>
      </w:r>
      <w:proofErr w:type="gramStart"/>
      <w:r>
        <w:t>обучающихся</w:t>
      </w:r>
      <w:proofErr w:type="gramEnd"/>
      <w:r>
        <w:t xml:space="preserve"> с ЗПР, которая сопровождает то или иное направление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2F521B" w:rsidRDefault="00147855" w:rsidP="00147855">
      <w:pPr>
        <w:pStyle w:val="Standard"/>
        <w:numPr>
          <w:ilvl w:val="0"/>
          <w:numId w:val="34"/>
        </w:numPr>
        <w:jc w:val="both"/>
      </w:pPr>
      <w:r>
        <w:t>использование форм организации, предполагающих использование средств ИКТ.</w:t>
      </w:r>
    </w:p>
    <w:p w:rsidR="002F521B" w:rsidRDefault="002F521B" w:rsidP="002F521B">
      <w:pPr>
        <w:pStyle w:val="Standard"/>
        <w:jc w:val="both"/>
      </w:pPr>
      <w:r>
        <w:t>Допускается формирование учебных групп из обучающихся разных классов в пределах одного уровня образования.</w:t>
      </w:r>
    </w:p>
    <w:p w:rsidR="002F521B" w:rsidRDefault="002F521B" w:rsidP="002F521B">
      <w:pPr>
        <w:pStyle w:val="Standard"/>
        <w:jc w:val="both"/>
      </w:pPr>
      <w:r>
        <w:t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  <w:r w:rsidR="00147855">
        <w:t xml:space="preserve"> Для обучающихся с ЗПР р</w:t>
      </w:r>
      <w:r w:rsidR="00147855" w:rsidRPr="00147855">
        <w:t>аспределение часов, предусмотренных на внеурочную деятельность, осуществляется следующим образом: недельная нагрузка – 10 часов, из них _5_ отводится на коррекционно-развивающие курсы, _5_ – на другие направления внеурочной деятельности.</w:t>
      </w:r>
    </w:p>
    <w:p w:rsidR="002F521B" w:rsidRDefault="002F521B" w:rsidP="002F521B">
      <w:pPr>
        <w:pStyle w:val="Standard"/>
        <w:jc w:val="both"/>
      </w:pPr>
    </w:p>
    <w:p w:rsidR="002F521B" w:rsidRPr="002F521B" w:rsidRDefault="002F521B" w:rsidP="002F521B">
      <w:pPr>
        <w:pStyle w:val="Standard"/>
        <w:jc w:val="center"/>
        <w:rPr>
          <w:b/>
          <w:sz w:val="28"/>
          <w:szCs w:val="28"/>
        </w:rPr>
      </w:pPr>
      <w:r w:rsidRPr="002F521B">
        <w:rPr>
          <w:b/>
          <w:sz w:val="28"/>
          <w:szCs w:val="28"/>
        </w:rPr>
        <w:t>Содержательное наполнение внеурочной деятельности</w:t>
      </w:r>
    </w:p>
    <w:p w:rsidR="002F521B" w:rsidRDefault="002F521B" w:rsidP="002F521B">
      <w:pPr>
        <w:pStyle w:val="Standard"/>
        <w:jc w:val="both"/>
      </w:pPr>
    </w:p>
    <w:p w:rsidR="002F521B" w:rsidRDefault="002F521B" w:rsidP="002F521B">
      <w:pPr>
        <w:pStyle w:val="Standard"/>
        <w:jc w:val="both"/>
      </w:pPr>
      <w: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F521B" w:rsidRDefault="002F521B" w:rsidP="002F521B">
      <w:pPr>
        <w:pStyle w:val="Standard"/>
        <w:jc w:val="both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  <w:r>
        <w:cr/>
      </w:r>
    </w:p>
    <w:tbl>
      <w:tblPr>
        <w:tblStyle w:val="a7"/>
        <w:tblW w:w="0" w:type="auto"/>
        <w:tblLook w:val="04A0"/>
      </w:tblPr>
      <w:tblGrid>
        <w:gridCol w:w="5210"/>
        <w:gridCol w:w="5210"/>
      </w:tblGrid>
      <w:tr w:rsidR="002F521B" w:rsidTr="002F521B">
        <w:tc>
          <w:tcPr>
            <w:tcW w:w="5210" w:type="dxa"/>
          </w:tcPr>
          <w:p w:rsidR="002F521B" w:rsidRDefault="002F521B" w:rsidP="002F521B">
            <w:pPr>
              <w:pStyle w:val="Standard"/>
              <w:jc w:val="both"/>
            </w:pPr>
            <w:r>
              <w:t>Модель плана внеурочной деятельности</w:t>
            </w:r>
          </w:p>
        </w:tc>
        <w:tc>
          <w:tcPr>
            <w:tcW w:w="5210" w:type="dxa"/>
          </w:tcPr>
          <w:p w:rsidR="002F521B" w:rsidRDefault="002F521B" w:rsidP="002F521B">
            <w:pPr>
              <w:pStyle w:val="Standard"/>
              <w:jc w:val="both"/>
            </w:pPr>
            <w:r w:rsidRPr="002F521B">
              <w:t>Содержательное наполнение</w:t>
            </w:r>
          </w:p>
        </w:tc>
      </w:tr>
      <w:tr w:rsidR="002F521B" w:rsidTr="002F521B">
        <w:tc>
          <w:tcPr>
            <w:tcW w:w="5210" w:type="dxa"/>
          </w:tcPr>
          <w:p w:rsidR="002F521B" w:rsidRDefault="002F521B" w:rsidP="002F521B">
            <w:pPr>
              <w:pStyle w:val="Standard"/>
              <w:jc w:val="both"/>
            </w:pPr>
            <w:r>
              <w:t>Преобладание учебно-познавательной деятельности</w:t>
            </w:r>
          </w:p>
        </w:tc>
        <w:tc>
          <w:tcPr>
            <w:tcW w:w="5210" w:type="dxa"/>
          </w:tcPr>
          <w:p w:rsidR="002F521B" w:rsidRDefault="002F521B" w:rsidP="002F521B">
            <w:pPr>
              <w:pStyle w:val="Standard"/>
              <w:jc w:val="both"/>
            </w:pPr>
            <w:r>
              <w:t>- занятия обучающихся по углубленному изучению отдельных учебных предметов (русский язык, английский язык, математика, история</w:t>
            </w:r>
            <w:r w:rsidR="00110259">
              <w:t>, биология, химия</w:t>
            </w:r>
            <w:r>
              <w:t>);</w:t>
            </w:r>
          </w:p>
          <w:p w:rsidR="002F521B" w:rsidRDefault="002F521B" w:rsidP="002F521B">
            <w:pPr>
              <w:pStyle w:val="Standard"/>
              <w:jc w:val="both"/>
            </w:pPr>
            <w:r>
              <w:t xml:space="preserve">- занятия </w:t>
            </w:r>
            <w:proofErr w:type="gramStart"/>
            <w:r>
              <w:t>обучающихся</w:t>
            </w:r>
            <w:proofErr w:type="gramEnd"/>
            <w:r>
              <w:t xml:space="preserve"> по формированию функциональной грамотности;</w:t>
            </w:r>
          </w:p>
          <w:p w:rsidR="002F521B" w:rsidRDefault="002F521B" w:rsidP="002F521B">
            <w:pPr>
              <w:pStyle w:val="Standard"/>
              <w:jc w:val="both"/>
            </w:pPr>
            <w:r>
              <w:t xml:space="preserve">- занятия </w:t>
            </w:r>
            <w:proofErr w:type="gramStart"/>
            <w:r>
              <w:t>обучающихся</w:t>
            </w:r>
            <w:proofErr w:type="gramEnd"/>
            <w:r>
              <w:t xml:space="preserve"> с педагогами, сопровождающими проектно-исследовательскую деятельность;</w:t>
            </w:r>
          </w:p>
          <w:p w:rsidR="002F521B" w:rsidRPr="002F521B" w:rsidRDefault="002F521B" w:rsidP="002F521B">
            <w:pPr>
              <w:pStyle w:val="Standard"/>
              <w:jc w:val="both"/>
            </w:pPr>
            <w:r>
              <w:t xml:space="preserve">- 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</w:tc>
      </w:tr>
    </w:tbl>
    <w:p w:rsidR="002F521B" w:rsidRDefault="002F521B" w:rsidP="002F521B">
      <w:pPr>
        <w:pStyle w:val="Standard"/>
        <w:jc w:val="both"/>
      </w:pPr>
    </w:p>
    <w:p w:rsidR="002F521B" w:rsidRPr="002F521B" w:rsidRDefault="002F521B" w:rsidP="002F521B">
      <w:pPr>
        <w:pStyle w:val="Standard"/>
        <w:jc w:val="center"/>
        <w:rPr>
          <w:b/>
          <w:sz w:val="28"/>
          <w:szCs w:val="28"/>
        </w:rPr>
      </w:pPr>
      <w:r w:rsidRPr="002F521B">
        <w:rPr>
          <w:b/>
          <w:sz w:val="28"/>
          <w:szCs w:val="28"/>
        </w:rPr>
        <w:t>Планирование внеурочной деятельности</w:t>
      </w:r>
    </w:p>
    <w:p w:rsidR="002F521B" w:rsidRDefault="002F521B" w:rsidP="002F521B">
      <w:pPr>
        <w:pStyle w:val="Standard"/>
        <w:jc w:val="both"/>
      </w:pPr>
    </w:p>
    <w:p w:rsidR="002F521B" w:rsidRDefault="002F521B" w:rsidP="002F521B">
      <w:pPr>
        <w:pStyle w:val="Standard"/>
        <w:jc w:val="both"/>
      </w:pPr>
      <w: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планавнеурочной деятельности образовательной организации предусмотрена часть,рекомендуемая для всех обучающихся:</w:t>
      </w:r>
    </w:p>
    <w:p w:rsidR="002F521B" w:rsidRDefault="002F521B" w:rsidP="002F521B">
      <w:pPr>
        <w:pStyle w:val="Standard"/>
        <w:jc w:val="both"/>
      </w:pPr>
      <w:r>
        <w:t>1 час в неделю – на информационно-просветительские занятия патриотической</w:t>
      </w:r>
      <w:proofErr w:type="gramStart"/>
      <w:r>
        <w:t>,н</w:t>
      </w:r>
      <w:proofErr w:type="gramEnd"/>
      <w:r>
        <w:t>равственной и экологической направленности «Разговоры о важном»;</w:t>
      </w:r>
    </w:p>
    <w:p w:rsidR="002F521B" w:rsidRDefault="002F521B" w:rsidP="002F521B">
      <w:pPr>
        <w:pStyle w:val="Standard"/>
        <w:jc w:val="both"/>
      </w:pPr>
      <w:r>
        <w:t>1 час в неделю – на занятия по формированию функциональной грамотностиобучающихся (в том числе финансовой грамотности);</w:t>
      </w:r>
    </w:p>
    <w:p w:rsidR="002F521B" w:rsidRDefault="002F521B" w:rsidP="002F521B">
      <w:pPr>
        <w:pStyle w:val="Standard"/>
        <w:jc w:val="both"/>
      </w:pPr>
      <w:r>
        <w:t xml:space="preserve">1 час в неделю – на занятия, направленные на </w:t>
      </w:r>
      <w:proofErr w:type="spellStart"/>
      <w:r>
        <w:t>удовлетворениепрофориентационных</w:t>
      </w:r>
      <w:proofErr w:type="spellEnd"/>
      <w:r>
        <w:t xml:space="preserve"> интересов и потребностей обучающихся (в том числе основыпредпринимательства).</w:t>
      </w:r>
    </w:p>
    <w:p w:rsidR="002F521B" w:rsidRDefault="002F521B" w:rsidP="002F521B">
      <w:pPr>
        <w:pStyle w:val="Standard"/>
        <w:jc w:val="both"/>
      </w:pPr>
      <w:proofErr w:type="gramStart"/>
      <w:r>
        <w:t>Кроме того, в вариативную часть плана внеурочной деятельности включены:</w:t>
      </w:r>
      <w:proofErr w:type="gramEnd"/>
    </w:p>
    <w:p w:rsidR="002F521B" w:rsidRDefault="002F521B" w:rsidP="002F521B">
      <w:pPr>
        <w:pStyle w:val="Standard"/>
        <w:jc w:val="both"/>
      </w:pPr>
      <w:r>
        <w:t>часы, отведенные на занятия, связанные с реализацией особыхинтеллектуальных и социокультурных потребностей обучающихся (в том числе длясопровождения изучения отдельных учебных предметов на углубленном уровне(</w:t>
      </w:r>
      <w:r w:rsidR="00110259" w:rsidRPr="00110259">
        <w:t>русский язык, английский язык, математика, история</w:t>
      </w:r>
      <w:r w:rsidR="00110259">
        <w:t>, биология, химия</w:t>
      </w:r>
      <w:r>
        <w:t>), проектно</w:t>
      </w:r>
      <w:r w:rsidR="00110259">
        <w:t>-исследовательской деятельности</w:t>
      </w:r>
      <w:r>
        <w:t>);</w:t>
      </w:r>
    </w:p>
    <w:p w:rsidR="002F521B" w:rsidRDefault="002F521B" w:rsidP="002F521B">
      <w:pPr>
        <w:pStyle w:val="Standard"/>
        <w:jc w:val="both"/>
      </w:pPr>
      <w:r>
        <w:t>часы, отведенные на занятия, направленные на удовлетворение интересов ипотребностей обучающихся в творческом и физическом развитии (в том числеорганизация занятий в школьн</w:t>
      </w:r>
      <w:r w:rsidR="00110259">
        <w:t>ом</w:t>
      </w:r>
      <w:r>
        <w:t xml:space="preserve"> музе</w:t>
      </w:r>
      <w:r w:rsidR="00110259">
        <w:t>е</w:t>
      </w:r>
      <w:r>
        <w:t xml:space="preserve">, школьных </w:t>
      </w:r>
      <w:proofErr w:type="spellStart"/>
      <w:r>
        <w:t>спортивныхклубах</w:t>
      </w:r>
      <w:proofErr w:type="spellEnd"/>
      <w:r w:rsidR="00110259">
        <w:t>,</w:t>
      </w:r>
      <w:r w:rsidR="00110259" w:rsidRPr="00110259">
        <w:t xml:space="preserve"> «</w:t>
      </w:r>
      <w:proofErr w:type="spellStart"/>
      <w:r w:rsidR="00110259" w:rsidRPr="00110259">
        <w:t>КиноКлуб</w:t>
      </w:r>
      <w:proofErr w:type="spellEnd"/>
      <w:r w:rsidR="00110259" w:rsidRPr="00110259">
        <w:t>», школьн</w:t>
      </w:r>
      <w:r w:rsidR="00110259">
        <w:t>ом</w:t>
      </w:r>
      <w:r w:rsidR="00110259" w:rsidRPr="00110259">
        <w:t xml:space="preserve"> отряд</w:t>
      </w:r>
      <w:r w:rsidR="00110259">
        <w:t>е</w:t>
      </w:r>
      <w:r w:rsidR="00110259" w:rsidRPr="00110259">
        <w:t xml:space="preserve"> ЮИД</w:t>
      </w:r>
      <w:r>
        <w:t>).</w:t>
      </w:r>
    </w:p>
    <w:p w:rsidR="00147855" w:rsidRPr="00147855" w:rsidRDefault="00147855" w:rsidP="00147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78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Внеурочная деятельность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ЗПР </w:t>
      </w:r>
      <w:r w:rsidRPr="00147855">
        <w:rPr>
          <w:rFonts w:ascii="Times New Roman" w:eastAsia="Calibri" w:hAnsi="Times New Roman" w:cs="Times New Roman"/>
          <w:sz w:val="24"/>
          <w:szCs w:val="24"/>
          <w:lang w:eastAsia="en-US"/>
        </w:rPr>
        <w:t>включает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47855" w:rsidRPr="00147855" w:rsidRDefault="00147855" w:rsidP="001478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1478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нвариантн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ую</w:t>
      </w:r>
      <w:r w:rsidRPr="001478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часть</w:t>
      </w:r>
      <w:r w:rsidRPr="0014785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47855" w:rsidRPr="00147855" w:rsidRDefault="00147855" w:rsidP="0014785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78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Коррекционно-развивающую область в виде: Коррекционный курс: «Коррекционно-развивающие занятия: </w:t>
      </w:r>
      <w:proofErr w:type="spellStart"/>
      <w:r w:rsidRPr="00147855">
        <w:rPr>
          <w:rFonts w:ascii="Times New Roman" w:eastAsia="Calibri" w:hAnsi="Times New Roman" w:cs="Times New Roman"/>
          <w:sz w:val="24"/>
          <w:szCs w:val="24"/>
          <w:lang w:eastAsia="en-US"/>
        </w:rPr>
        <w:t>психокоррекционные</w:t>
      </w:r>
      <w:proofErr w:type="spellEnd"/>
      <w:r w:rsidRPr="001478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(психологические и дефектологические)», Коррекционный курс: «Логопедические занятия» - 5 часов.</w:t>
      </w:r>
    </w:p>
    <w:p w:rsidR="00147855" w:rsidRPr="00147855" w:rsidRDefault="00147855" w:rsidP="001478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Оставшиеся- 5ч на направления (Из нихпо 1ч на каждое из направлений Инвариантной части плана внеурочной деятельности ООП </w:t>
      </w:r>
      <w:r w:rsidR="00AA05D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ООО</w:t>
      </w:r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МОУ СШ № 9):</w:t>
      </w:r>
    </w:p>
    <w:p w:rsidR="00147855" w:rsidRPr="00147855" w:rsidRDefault="00147855" w:rsidP="0014785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Классный час «Разговор о </w:t>
      </w:r>
      <w:proofErr w:type="gramStart"/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важном</w:t>
      </w:r>
      <w:proofErr w:type="gramEnd"/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» (цикл классных часов для обучающихся 1-4,5-9,10-11кл.);</w:t>
      </w:r>
    </w:p>
    <w:p w:rsidR="00147855" w:rsidRPr="00147855" w:rsidRDefault="00147855" w:rsidP="0014785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</w:pPr>
      <w:proofErr w:type="spellStart"/>
      <w:r w:rsidRPr="00147855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>Формированиефункциональнойграмотности</w:t>
      </w:r>
      <w:proofErr w:type="spellEnd"/>
      <w:r w:rsidRPr="00147855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>;</w:t>
      </w:r>
    </w:p>
    <w:p w:rsidR="00147855" w:rsidRPr="00147855" w:rsidRDefault="00147855" w:rsidP="0014785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proofErr w:type="spellStart"/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Профориентационная</w:t>
      </w:r>
      <w:proofErr w:type="spellEnd"/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работа/предпринимательство/ финансовая грамотность;</w:t>
      </w:r>
    </w:p>
    <w:p w:rsidR="00147855" w:rsidRPr="00147855" w:rsidRDefault="00147855" w:rsidP="0014785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в</w:t>
      </w:r>
      <w:proofErr w:type="spellStart"/>
      <w:r w:rsidRPr="0014785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>ариативн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ую</w:t>
      </w:r>
      <w:r w:rsidRPr="0014785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 w:eastAsia="en-US"/>
        </w:rPr>
        <w:t>часть</w:t>
      </w:r>
      <w:proofErr w:type="spellEnd"/>
      <w:r w:rsidRPr="00147855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>:</w:t>
      </w:r>
    </w:p>
    <w:p w:rsidR="00147855" w:rsidRPr="00147855" w:rsidRDefault="00147855" w:rsidP="0014785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</w:pPr>
      <w:proofErr w:type="spellStart"/>
      <w:r w:rsidRPr="00147855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>Дополнительноеизучениеучебныхпредметов</w:t>
      </w:r>
      <w:proofErr w:type="spellEnd"/>
      <w:r w:rsidRPr="00147855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>,</w:t>
      </w:r>
    </w:p>
    <w:p w:rsidR="00147855" w:rsidRPr="00147855" w:rsidRDefault="00147855" w:rsidP="0014785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Развитие личности и самореализация </w:t>
      </w:r>
      <w:proofErr w:type="gramStart"/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обучающихся</w:t>
      </w:r>
      <w:proofErr w:type="gramEnd"/>
      <w:r w:rsidRPr="0014785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</w:t>
      </w:r>
    </w:p>
    <w:p w:rsidR="00147855" w:rsidRPr="00147855" w:rsidRDefault="00147855" w:rsidP="0014785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</w:pPr>
      <w:proofErr w:type="spellStart"/>
      <w:r w:rsidRPr="00147855">
        <w:rPr>
          <w:rFonts w:ascii="Times New Roman" w:eastAsia="Calibri" w:hAnsi="Times New Roman" w:cs="Times New Roman"/>
          <w:iCs/>
          <w:sz w:val="24"/>
          <w:szCs w:val="24"/>
          <w:lang w:val="en-US" w:eastAsia="en-US"/>
        </w:rPr>
        <w:t>Комплексвоспитательныхмероприятий</w:t>
      </w:r>
      <w:proofErr w:type="spellEnd"/>
    </w:p>
    <w:p w:rsidR="00147855" w:rsidRDefault="00147855" w:rsidP="002F521B">
      <w:pPr>
        <w:pStyle w:val="Standard"/>
        <w:jc w:val="both"/>
      </w:pPr>
    </w:p>
    <w:p w:rsidR="002F521B" w:rsidRDefault="002F521B" w:rsidP="002F521B">
      <w:pPr>
        <w:pStyle w:val="Standard"/>
        <w:jc w:val="both"/>
      </w:pPr>
      <w:r>
        <w:t>Основное содержание рекомендуемых занятий внеурочной деятельностиотражено в таблице:</w:t>
      </w:r>
    </w:p>
    <w:p w:rsidR="00B31400" w:rsidRDefault="00B31400" w:rsidP="002F521B">
      <w:pPr>
        <w:pStyle w:val="Standard"/>
        <w:jc w:val="both"/>
      </w:pPr>
    </w:p>
    <w:tbl>
      <w:tblPr>
        <w:tblStyle w:val="a7"/>
        <w:tblW w:w="10456" w:type="dxa"/>
        <w:tblLook w:val="04A0"/>
      </w:tblPr>
      <w:tblGrid>
        <w:gridCol w:w="3752"/>
        <w:gridCol w:w="1459"/>
        <w:gridCol w:w="5245"/>
      </w:tblGrid>
      <w:tr w:rsidR="00B31400" w:rsidTr="00C16C13">
        <w:tc>
          <w:tcPr>
            <w:tcW w:w="3752" w:type="dxa"/>
          </w:tcPr>
          <w:p w:rsidR="00B31400" w:rsidRDefault="00B31400" w:rsidP="00B31400">
            <w:pPr>
              <w:pStyle w:val="Standard"/>
              <w:jc w:val="both"/>
            </w:pPr>
            <w:r>
              <w:t>Направление внеурочной деятельности</w:t>
            </w:r>
          </w:p>
        </w:tc>
        <w:tc>
          <w:tcPr>
            <w:tcW w:w="1459" w:type="dxa"/>
          </w:tcPr>
          <w:p w:rsidR="00B31400" w:rsidRDefault="00B31400" w:rsidP="00B31400">
            <w:pPr>
              <w:pStyle w:val="Standard"/>
              <w:jc w:val="both"/>
            </w:pPr>
            <w:r>
              <w:t>Количество часов в неделю</w:t>
            </w:r>
          </w:p>
        </w:tc>
        <w:tc>
          <w:tcPr>
            <w:tcW w:w="5245" w:type="dxa"/>
          </w:tcPr>
          <w:p w:rsidR="00B31400" w:rsidRDefault="00B31400" w:rsidP="002F521B">
            <w:pPr>
              <w:pStyle w:val="Standard"/>
              <w:jc w:val="both"/>
            </w:pPr>
            <w:r w:rsidRPr="00B31400">
              <w:t>Основное содержание занятий</w:t>
            </w:r>
          </w:p>
        </w:tc>
      </w:tr>
      <w:tr w:rsidR="00B31400" w:rsidTr="00C16C13">
        <w:tc>
          <w:tcPr>
            <w:tcW w:w="10456" w:type="dxa"/>
            <w:gridSpan w:val="3"/>
          </w:tcPr>
          <w:p w:rsidR="00B31400" w:rsidRPr="009769C0" w:rsidRDefault="00B31400" w:rsidP="00B31400">
            <w:pPr>
              <w:pStyle w:val="Standard"/>
              <w:jc w:val="center"/>
              <w:rPr>
                <w:b/>
              </w:rPr>
            </w:pPr>
            <w:r w:rsidRPr="009769C0">
              <w:rPr>
                <w:b/>
              </w:rPr>
              <w:t>Часть, рекомендуемая для всех обучающихся</w:t>
            </w:r>
          </w:p>
        </w:tc>
      </w:tr>
      <w:tr w:rsidR="00B31400" w:rsidTr="00C16C13">
        <w:tc>
          <w:tcPr>
            <w:tcW w:w="3752" w:type="dxa"/>
          </w:tcPr>
          <w:p w:rsidR="00B31400" w:rsidRDefault="00B31400" w:rsidP="002F521B">
            <w:pPr>
              <w:pStyle w:val="Standard"/>
              <w:jc w:val="both"/>
            </w:pPr>
            <w:r>
              <w:t>Информационно</w:t>
            </w:r>
            <w:r w:rsidR="00C16C13">
              <w:t>-</w:t>
            </w:r>
            <w:r>
              <w:t xml:space="preserve">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59" w:type="dxa"/>
          </w:tcPr>
          <w:p w:rsidR="00B31400" w:rsidRDefault="00C16C13" w:rsidP="002F521B">
            <w:pPr>
              <w:pStyle w:val="Standard"/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C16C13" w:rsidRDefault="00C16C13" w:rsidP="002F521B">
            <w:pPr>
              <w:pStyle w:val="Standard"/>
              <w:jc w:val="both"/>
            </w:pPr>
            <w:r w:rsidRPr="00C16C13">
              <w:rPr>
                <w:i/>
              </w:rPr>
              <w:t>Основная цель:</w:t>
            </w:r>
            <w:r>
              <w:t xml:space="preserve"> развитие ценностного отношения </w:t>
            </w:r>
            <w:proofErr w:type="gramStart"/>
            <w:r>
              <w:t>обучающихся</w:t>
            </w:r>
            <w:proofErr w:type="gramEnd"/>
            <w:r>
              <w:t xml:space="preserve"> к своей Родине – России, населяющим ее людям, ее уникальной истории, богатой природе и великой культуре. </w:t>
            </w:r>
            <w:r w:rsidRPr="00C16C13">
              <w:rPr>
                <w:i/>
              </w:rPr>
              <w:t>Основная задача:</w:t>
            </w:r>
            <w: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B31400" w:rsidRDefault="00C16C13" w:rsidP="002F521B">
            <w:pPr>
              <w:pStyle w:val="Standard"/>
              <w:jc w:val="both"/>
            </w:pPr>
            <w:r w:rsidRPr="00C16C13">
              <w:rPr>
                <w:i/>
              </w:rPr>
              <w:t>Основные темы</w:t>
            </w:r>
            <w:r>
              <w:t xml:space="preserve"> занятий связаны с важнейшими </w:t>
            </w:r>
            <w:r>
              <w:lastRenderedPageBreak/>
              <w:t>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B31400" w:rsidTr="00C16C13">
        <w:tc>
          <w:tcPr>
            <w:tcW w:w="3752" w:type="dxa"/>
          </w:tcPr>
          <w:p w:rsidR="00B31400" w:rsidRDefault="00C16C13" w:rsidP="002F521B">
            <w:pPr>
              <w:pStyle w:val="Standard"/>
              <w:jc w:val="both"/>
            </w:pPr>
            <w:r>
              <w:lastRenderedPageBreak/>
              <w:t xml:space="preserve">Занятия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59" w:type="dxa"/>
          </w:tcPr>
          <w:p w:rsidR="00B31400" w:rsidRDefault="00C16C13" w:rsidP="002F521B">
            <w:pPr>
              <w:pStyle w:val="Standard"/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C16C13" w:rsidRDefault="00C16C13" w:rsidP="002F521B">
            <w:pPr>
              <w:pStyle w:val="Standard"/>
              <w:jc w:val="both"/>
            </w:pPr>
            <w:r w:rsidRPr="00C16C13">
              <w:rPr>
                <w:i/>
              </w:rPr>
              <w:t>Основная цель:</w:t>
            </w:r>
            <w: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C16C13">
              <w:rPr>
                <w:i/>
              </w:rPr>
              <w:t>Основная задача:</w:t>
            </w:r>
            <w: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</w:p>
          <w:p w:rsidR="00B31400" w:rsidRDefault="00C16C13" w:rsidP="002F521B">
            <w:pPr>
              <w:pStyle w:val="Standard"/>
              <w:jc w:val="both"/>
            </w:pPr>
            <w:r w:rsidRPr="00C16C13">
              <w:rPr>
                <w:i/>
              </w:rPr>
              <w:t>Основные организационные формы</w:t>
            </w:r>
            <w:r>
              <w:t xml:space="preserve">: 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</w:t>
            </w:r>
          </w:p>
        </w:tc>
      </w:tr>
      <w:tr w:rsidR="00B31400" w:rsidTr="00C16C13">
        <w:tc>
          <w:tcPr>
            <w:tcW w:w="3752" w:type="dxa"/>
          </w:tcPr>
          <w:p w:rsidR="00B31400" w:rsidRDefault="00C16C13" w:rsidP="002F521B">
            <w:pPr>
              <w:pStyle w:val="Standard"/>
              <w:jc w:val="both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</w:t>
            </w:r>
          </w:p>
        </w:tc>
        <w:tc>
          <w:tcPr>
            <w:tcW w:w="1459" w:type="dxa"/>
          </w:tcPr>
          <w:p w:rsidR="00B31400" w:rsidRDefault="00C16C13" w:rsidP="002F521B">
            <w:pPr>
              <w:pStyle w:val="Standard"/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C16C13" w:rsidRDefault="00C16C13" w:rsidP="002F521B">
            <w:pPr>
              <w:pStyle w:val="Standard"/>
              <w:jc w:val="both"/>
            </w:pPr>
            <w:r w:rsidRPr="00C16C13">
              <w:rPr>
                <w:i/>
              </w:rPr>
              <w:t>Основная цель:</w:t>
            </w:r>
            <w:r>
              <w:t xml:space="preserve"> развитие ценностного отношения </w:t>
            </w:r>
            <w:proofErr w:type="gramStart"/>
            <w:r>
              <w:t>обучающихся</w:t>
            </w:r>
            <w:proofErr w:type="gramEnd"/>
            <w:r>
              <w:t xml:space="preserve"> к труду как основному способу достижения жизненного благополучия и ощущения уверенности в жизни. </w:t>
            </w:r>
          </w:p>
          <w:p w:rsidR="00B31400" w:rsidRDefault="00C16C13" w:rsidP="002F521B">
            <w:pPr>
              <w:pStyle w:val="Standard"/>
              <w:jc w:val="both"/>
            </w:pPr>
            <w:r w:rsidRPr="00C16C13">
              <w:rPr>
                <w:i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Основные организационные формы: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  <w:proofErr w:type="gramStart"/>
            <w:r w:rsidRPr="00C16C13">
              <w:rPr>
                <w:i/>
              </w:rPr>
              <w:t>Основное содержание</w:t>
            </w:r>
            <w:r>
              <w:t xml:space="preserve">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9769C0" w:rsidTr="00F219BE">
        <w:tc>
          <w:tcPr>
            <w:tcW w:w="10456" w:type="dxa"/>
            <w:gridSpan w:val="3"/>
          </w:tcPr>
          <w:p w:rsidR="009769C0" w:rsidRPr="009769C0" w:rsidRDefault="009769C0" w:rsidP="009769C0">
            <w:pPr>
              <w:pStyle w:val="Standard"/>
              <w:jc w:val="center"/>
              <w:rPr>
                <w:b/>
              </w:rPr>
            </w:pPr>
            <w:r w:rsidRPr="009769C0">
              <w:rPr>
                <w:b/>
              </w:rPr>
              <w:t>Вариативная часть</w:t>
            </w:r>
          </w:p>
        </w:tc>
      </w:tr>
      <w:tr w:rsidR="00B31400" w:rsidTr="00C16C13">
        <w:tc>
          <w:tcPr>
            <w:tcW w:w="3752" w:type="dxa"/>
          </w:tcPr>
          <w:p w:rsidR="00B31400" w:rsidRDefault="009769C0" w:rsidP="002F521B">
            <w:pPr>
              <w:pStyle w:val="Standard"/>
              <w:jc w:val="both"/>
            </w:pPr>
            <w: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59" w:type="dxa"/>
          </w:tcPr>
          <w:p w:rsidR="00B31400" w:rsidRDefault="009769C0" w:rsidP="002F521B">
            <w:pPr>
              <w:pStyle w:val="Standard"/>
              <w:jc w:val="both"/>
            </w:pPr>
            <w:r>
              <w:t>3</w:t>
            </w:r>
          </w:p>
        </w:tc>
        <w:tc>
          <w:tcPr>
            <w:tcW w:w="5245" w:type="dxa"/>
          </w:tcPr>
          <w:p w:rsidR="009769C0" w:rsidRDefault="009769C0" w:rsidP="002F521B">
            <w:pPr>
              <w:pStyle w:val="Standard"/>
              <w:jc w:val="both"/>
            </w:pPr>
            <w:r w:rsidRPr="009769C0">
              <w:rPr>
                <w:i/>
              </w:rPr>
              <w:t>Основная цель</w:t>
            </w:r>
            <w:r>
              <w:t xml:space="preserve">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9769C0" w:rsidRDefault="009769C0" w:rsidP="002F521B">
            <w:pPr>
              <w:pStyle w:val="Standard"/>
              <w:jc w:val="both"/>
            </w:pPr>
            <w:r w:rsidRPr="009769C0">
              <w:rPr>
                <w:i/>
              </w:rPr>
              <w:t>Основная задача</w:t>
            </w:r>
            <w:r>
              <w:t xml:space="preserve">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B31400" w:rsidRDefault="009769C0" w:rsidP="002F521B">
            <w:pPr>
              <w:pStyle w:val="Standard"/>
              <w:jc w:val="both"/>
            </w:pPr>
            <w:r w:rsidRPr="009769C0">
              <w:rPr>
                <w:i/>
              </w:rPr>
              <w:t>Основные направления деятельности</w:t>
            </w:r>
            <w:r>
              <w:t xml:space="preserve">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или испытывающими затруднения в социальной коммуникации</w:t>
            </w:r>
          </w:p>
        </w:tc>
      </w:tr>
      <w:tr w:rsidR="00B31400" w:rsidTr="00C16C13">
        <w:tc>
          <w:tcPr>
            <w:tcW w:w="3752" w:type="dxa"/>
          </w:tcPr>
          <w:p w:rsidR="00B31400" w:rsidRDefault="009769C0" w:rsidP="009769C0">
            <w:pPr>
              <w:pStyle w:val="Standard"/>
              <w:jc w:val="both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59" w:type="dxa"/>
          </w:tcPr>
          <w:p w:rsidR="00B31400" w:rsidRDefault="009769C0" w:rsidP="002F521B">
            <w:pPr>
              <w:pStyle w:val="Standard"/>
              <w:jc w:val="both"/>
            </w:pPr>
            <w:r>
              <w:t>2</w:t>
            </w:r>
          </w:p>
        </w:tc>
        <w:tc>
          <w:tcPr>
            <w:tcW w:w="5245" w:type="dxa"/>
          </w:tcPr>
          <w:p w:rsidR="009769C0" w:rsidRDefault="009769C0" w:rsidP="002F521B">
            <w:pPr>
              <w:pStyle w:val="Standard"/>
              <w:jc w:val="both"/>
            </w:pPr>
            <w:r w:rsidRPr="009769C0">
              <w:rPr>
                <w:i/>
              </w:rPr>
              <w:t>Основная цель</w:t>
            </w:r>
            <w:r>
              <w:t xml:space="preserve">: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9769C0" w:rsidRDefault="009769C0" w:rsidP="002F521B">
            <w:pPr>
              <w:pStyle w:val="Standard"/>
              <w:jc w:val="both"/>
            </w:pPr>
            <w:r w:rsidRPr="009769C0">
              <w:rPr>
                <w:i/>
              </w:rPr>
              <w:t>Основные задачи</w:t>
            </w:r>
            <w:r>
              <w:t xml:space="preserve">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B31400" w:rsidRDefault="009769C0" w:rsidP="009769C0">
            <w:pPr>
              <w:pStyle w:val="Standard"/>
              <w:jc w:val="both"/>
            </w:pPr>
            <w:r w:rsidRPr="009769C0">
              <w:rPr>
                <w:i/>
              </w:rPr>
              <w:t>Основные организационные формы</w:t>
            </w:r>
            <w:r>
              <w:t xml:space="preserve">: занятия школьников в различных творческих объединениях (музыкальных, хоровых или танцевальных студиях, кружках художественного творчества и т.п.); занятия школьников в спортивных объединениях (секциях и клубах, организация спортивных </w:t>
            </w:r>
            <w:r>
              <w:lastRenderedPageBreak/>
              <w:t>турниров и соревнований); занятия школьников в объединениях туристско-краеведческой направленности (экскурсии, развитие школьных музеев)</w:t>
            </w:r>
          </w:p>
        </w:tc>
      </w:tr>
      <w:tr w:rsidR="009769C0" w:rsidTr="00C16C13">
        <w:tc>
          <w:tcPr>
            <w:tcW w:w="3752" w:type="dxa"/>
          </w:tcPr>
          <w:p w:rsidR="009769C0" w:rsidRDefault="009769C0" w:rsidP="009769C0">
            <w:pPr>
              <w:pStyle w:val="Standard"/>
              <w:jc w:val="both"/>
            </w:pPr>
            <w:proofErr w:type="gramStart"/>
            <w: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459" w:type="dxa"/>
          </w:tcPr>
          <w:p w:rsidR="009769C0" w:rsidRDefault="00F219BE" w:rsidP="002F521B">
            <w:pPr>
              <w:pStyle w:val="Standard"/>
              <w:jc w:val="both"/>
            </w:pPr>
            <w:r>
              <w:t>2</w:t>
            </w:r>
          </w:p>
        </w:tc>
        <w:tc>
          <w:tcPr>
            <w:tcW w:w="5245" w:type="dxa"/>
          </w:tcPr>
          <w:p w:rsidR="009769C0" w:rsidRDefault="009769C0" w:rsidP="002F521B">
            <w:pPr>
              <w:pStyle w:val="Standard"/>
              <w:jc w:val="both"/>
            </w:pPr>
            <w:r w:rsidRPr="009769C0">
              <w:rPr>
                <w:i/>
              </w:rPr>
              <w:t>Основная цель</w:t>
            </w:r>
            <w:r>
              <w:t xml:space="preserve">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9769C0" w:rsidRPr="009769C0" w:rsidRDefault="009769C0" w:rsidP="002F521B">
            <w:pPr>
              <w:pStyle w:val="Standard"/>
              <w:jc w:val="both"/>
              <w:rPr>
                <w:i/>
              </w:rPr>
            </w:pPr>
            <w:r w:rsidRPr="009769C0">
              <w:rPr>
                <w:i/>
              </w:rPr>
              <w:t>Основная задача</w:t>
            </w:r>
            <w:r>
              <w:t xml:space="preserve"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 w:rsidRPr="009769C0">
              <w:rPr>
                <w:i/>
              </w:rPr>
              <w:t>Основные организационные формы</w:t>
            </w:r>
            <w:r>
              <w:t xml:space="preserve">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</w:t>
            </w:r>
            <w:proofErr w:type="spellStart"/>
            <w:r>
              <w:t>т</w:t>
            </w:r>
            <w:proofErr w:type="gramStart"/>
            <w:r>
              <w:t>.п</w:t>
            </w:r>
            <w:proofErr w:type="spellEnd"/>
            <w:proofErr w:type="gramEnd"/>
          </w:p>
        </w:tc>
      </w:tr>
    </w:tbl>
    <w:p w:rsidR="00B31400" w:rsidRDefault="00B31400" w:rsidP="002F521B">
      <w:pPr>
        <w:pStyle w:val="Standard"/>
        <w:jc w:val="both"/>
      </w:pPr>
    </w:p>
    <w:p w:rsidR="00B977FE" w:rsidRDefault="00FE244E" w:rsidP="002F521B">
      <w:pPr>
        <w:pStyle w:val="Standard"/>
        <w:jc w:val="both"/>
      </w:pPr>
      <w:r>
        <w:t xml:space="preserve">Обязательной частью внеурочной деятельности для </w:t>
      </w:r>
      <w:proofErr w:type="gramStart"/>
      <w:r>
        <w:t>обучающихся</w:t>
      </w:r>
      <w:proofErr w:type="gramEnd"/>
      <w:r>
        <w:t xml:space="preserve"> с ЗПР являются </w:t>
      </w:r>
      <w:r w:rsidRPr="00FE244E">
        <w:t>коррекционны</w:t>
      </w:r>
      <w:r>
        <w:t>е</w:t>
      </w:r>
      <w:r w:rsidRPr="00FE244E">
        <w:t xml:space="preserve"> курс</w:t>
      </w:r>
      <w:r>
        <w:t>ы</w:t>
      </w:r>
      <w:r w:rsidRPr="00FE244E">
        <w:t xml:space="preserve"> логопедической и </w:t>
      </w:r>
      <w:proofErr w:type="spellStart"/>
      <w:r w:rsidRPr="00FE244E">
        <w:t>психокоррекционной</w:t>
      </w:r>
      <w:proofErr w:type="spellEnd"/>
      <w:r>
        <w:t xml:space="preserve"> (психологической и дефектологической). Их цель:</w:t>
      </w:r>
      <w:r w:rsidRPr="00FE244E">
        <w:t xml:space="preserve"> коррекци</w:t>
      </w:r>
      <w:r>
        <w:t>я</w:t>
      </w:r>
      <w:r w:rsidRPr="00FE244E">
        <w:t xml:space="preserve"> и ослаблени</w:t>
      </w:r>
      <w:r>
        <w:t>е</w:t>
      </w:r>
      <w:r w:rsidRPr="00FE244E">
        <w:t xml:space="preserve"> нарушений в психическом и психофизическом развитии обучающихся с ЗПР,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</w:t>
      </w:r>
      <w:r>
        <w:t xml:space="preserve"> На  психологический курс отводится 1 час, на дефектологический курс – 2 часа, на логопедические занятия – 2 часа.</w:t>
      </w:r>
    </w:p>
    <w:p w:rsidR="00B977FE" w:rsidRDefault="00B977FE" w:rsidP="002F521B">
      <w:pPr>
        <w:pStyle w:val="Standard"/>
        <w:jc w:val="both"/>
      </w:pPr>
    </w:p>
    <w:p w:rsidR="00B977FE" w:rsidRPr="00B977FE" w:rsidRDefault="00B977FE" w:rsidP="00B977FE">
      <w:pPr>
        <w:pStyle w:val="Standard"/>
        <w:jc w:val="center"/>
        <w:rPr>
          <w:b/>
          <w:sz w:val="28"/>
          <w:szCs w:val="28"/>
        </w:rPr>
      </w:pPr>
      <w:r w:rsidRPr="00B977FE">
        <w:rPr>
          <w:b/>
          <w:sz w:val="28"/>
          <w:szCs w:val="28"/>
        </w:rPr>
        <w:t>Цель и идеи внеурочной деятельности</w:t>
      </w:r>
    </w:p>
    <w:p w:rsidR="00B977FE" w:rsidRDefault="00B977FE" w:rsidP="00B977FE">
      <w:pPr>
        <w:pStyle w:val="Standard"/>
        <w:jc w:val="both"/>
      </w:pPr>
      <w:proofErr w:type="gramStart"/>
      <w:r w:rsidRPr="00B977FE">
        <w:rPr>
          <w:b/>
        </w:rPr>
        <w:t>Цель внеурочной деятельности</w:t>
      </w:r>
      <w: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</w:t>
      </w:r>
      <w:r>
        <w:lastRenderedPageBreak/>
        <w:t>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</w:t>
      </w:r>
      <w:proofErr w:type="gramEnd"/>
      <w:r>
        <w:t xml:space="preserve">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>
        <w:t>с</w:t>
      </w:r>
      <w:proofErr w:type="gramEnd"/>
      <w: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B977FE" w:rsidRDefault="00B977FE" w:rsidP="00B977FE">
      <w:pPr>
        <w:pStyle w:val="Standard"/>
        <w:jc w:val="both"/>
      </w:pPr>
      <w:r>
        <w:t xml:space="preserve">Ведущими идеями плана внеурочной деятельности МОУ СШ № 9 являются: </w:t>
      </w:r>
    </w:p>
    <w:p w:rsidR="00B977FE" w:rsidRDefault="00B977FE" w:rsidP="00B977FE">
      <w:pPr>
        <w:pStyle w:val="Standard"/>
        <w:jc w:val="both"/>
      </w:pPr>
      <w:r>
        <w:t xml:space="preserve">- создание условий для достижения </w:t>
      </w:r>
      <w:proofErr w:type="gramStart"/>
      <w:r>
        <w:t>обучающимися</w:t>
      </w:r>
      <w:proofErr w:type="gramEnd"/>
      <w:r>
        <w:t xml:space="preserve"> уровня образованности, соответствующего их личностному потенциалу;</w:t>
      </w:r>
    </w:p>
    <w:p w:rsidR="00B977FE" w:rsidRDefault="00B977FE" w:rsidP="00B977FE">
      <w:pPr>
        <w:pStyle w:val="Standard"/>
        <w:jc w:val="both"/>
      </w:pPr>
      <w:r>
        <w:t>- ориентация на достижение учениками социальной зрелости;</w:t>
      </w:r>
    </w:p>
    <w:p w:rsidR="00B977FE" w:rsidRDefault="00B977FE" w:rsidP="00B977FE">
      <w:pPr>
        <w:pStyle w:val="Standard"/>
        <w:jc w:val="both"/>
      </w:pPr>
      <w:r>
        <w:t>- удовлетворение образовательных потребностей учащихся и их родителей.</w:t>
      </w:r>
    </w:p>
    <w:p w:rsidR="00B977FE" w:rsidRDefault="00B977FE" w:rsidP="00B977FE">
      <w:pPr>
        <w:pStyle w:val="Standard"/>
        <w:jc w:val="both"/>
      </w:pPr>
      <w:r>
        <w:t>При этом решаются следующие основные педагогические задачи:</w:t>
      </w:r>
    </w:p>
    <w:p w:rsidR="00B977FE" w:rsidRDefault="00B977FE" w:rsidP="00B977FE">
      <w:pPr>
        <w:pStyle w:val="Standard"/>
        <w:jc w:val="both"/>
      </w:pPr>
      <w:r>
        <w:t>- включение учащихся в разностороннюю деятельность;</w:t>
      </w:r>
    </w:p>
    <w:p w:rsidR="00B977FE" w:rsidRDefault="00B977FE" w:rsidP="00B977FE">
      <w:pPr>
        <w:pStyle w:val="Standard"/>
        <w:jc w:val="both"/>
      </w:pPr>
      <w:r>
        <w:t>- формирование навыков позитивного коммуникативного общения;</w:t>
      </w:r>
    </w:p>
    <w:p w:rsidR="00B977FE" w:rsidRDefault="00B977FE" w:rsidP="00B977FE">
      <w:pPr>
        <w:pStyle w:val="Standard"/>
        <w:jc w:val="both"/>
      </w:pPr>
      <w:r>
        <w:t>- 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B977FE" w:rsidRDefault="00B977FE" w:rsidP="00B977FE">
      <w:pPr>
        <w:pStyle w:val="Standard"/>
        <w:jc w:val="both"/>
      </w:pPr>
      <w: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B977FE" w:rsidRDefault="00B977FE" w:rsidP="00B977FE">
      <w:pPr>
        <w:pStyle w:val="Standard"/>
        <w:jc w:val="both"/>
      </w:pPr>
      <w:proofErr w:type="gramStart"/>
      <w:r>
        <w:t>- 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B977FE" w:rsidRDefault="00B977FE" w:rsidP="00B977FE">
      <w:pPr>
        <w:pStyle w:val="Standard"/>
        <w:jc w:val="both"/>
      </w:pPr>
      <w:r>
        <w:t xml:space="preserve">- формирование стремления к здоровому образу жизни; </w:t>
      </w:r>
    </w:p>
    <w:p w:rsidR="00B977FE" w:rsidRDefault="00B977FE" w:rsidP="00B977FE">
      <w:pPr>
        <w:pStyle w:val="Standard"/>
        <w:jc w:val="both"/>
      </w:pPr>
      <w:r>
        <w:t>- подготовка учащихся к активной и полноценной жизнедеятельности в современном мире.</w:t>
      </w:r>
    </w:p>
    <w:p w:rsidR="00FE244E" w:rsidRPr="00FE244E" w:rsidRDefault="008C2CA5" w:rsidP="00FE2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отношении обучающихся с ЗПР цель </w:t>
      </w:r>
      <w:r w:rsidR="00FE244E" w:rsidRPr="00FE244E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– психолого-педагогическое сопровождение обучающихся с ЗПР с учетом их особых образовательных потребностей, уровня социальной адаптации и развития, индивидуальных способностей и познавательных интересов. Основными задачами организации внеурочной деятельности </w:t>
      </w:r>
      <w:proofErr w:type="gramStart"/>
      <w:r w:rsidR="00FE244E" w:rsidRPr="00FE24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E244E" w:rsidRPr="00FE244E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с ЗПР являются следующие:</w:t>
      </w:r>
    </w:p>
    <w:p w:rsidR="00FE244E" w:rsidRPr="00FE244E" w:rsidRDefault="00FE244E" w:rsidP="00FE244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поддержка учебной деятельности обучающихся с ЗПР в достижении планируемых результатов освоения программы основного общего образования;</w:t>
      </w:r>
    </w:p>
    <w:p w:rsidR="00FE244E" w:rsidRPr="00FE244E" w:rsidRDefault="00FE244E" w:rsidP="00FE244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расширение сферы жизненной (социальной) компетенции </w:t>
      </w:r>
      <w:proofErr w:type="gramStart"/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ЗПР подросткового возраста;</w:t>
      </w:r>
    </w:p>
    <w:p w:rsidR="00FE244E" w:rsidRPr="00FE244E" w:rsidRDefault="00FE244E" w:rsidP="00FE244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FE244E" w:rsidRPr="00FE244E" w:rsidRDefault="00FE244E" w:rsidP="00FE244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навыков организации своей жизнедеятельности с учетом правил безопасного образа жизни;</w:t>
      </w:r>
    </w:p>
    <w:p w:rsidR="00FE244E" w:rsidRPr="00FE244E" w:rsidRDefault="00FE244E" w:rsidP="00FE244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общей культуры обучающихся с ЗПР,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FE244E" w:rsidRPr="00FE244E" w:rsidRDefault="00FE244E" w:rsidP="00FE244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244E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</w:t>
      </w:r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>проявлять инициативу, ответственность; становление умений командной работы;</w:t>
      </w:r>
    </w:p>
    <w:p w:rsidR="00FE244E" w:rsidRPr="00FE244E" w:rsidRDefault="00FE244E" w:rsidP="00FE244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244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культуры безопасного и ответственного поведения в информационной среде.</w:t>
      </w:r>
    </w:p>
    <w:p w:rsidR="00FE244E" w:rsidRDefault="008C2CA5" w:rsidP="00B977FE">
      <w:pPr>
        <w:pStyle w:val="Standard"/>
        <w:jc w:val="both"/>
      </w:pPr>
      <w:r w:rsidRPr="008C2CA5">
        <w:t>План внеурочной деятельности формируется МОУ СШ № 9 с учетом предоставления права участникам образовательных отношений выбора направления и содержания учебных курсов.</w:t>
      </w:r>
    </w:p>
    <w:p w:rsidR="00B977FE" w:rsidRDefault="00B977FE" w:rsidP="00B977FE">
      <w:pPr>
        <w:pStyle w:val="Standard"/>
        <w:jc w:val="both"/>
      </w:pPr>
      <w:proofErr w:type="gramStart"/>
      <w: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B977FE" w:rsidRDefault="00B977FE" w:rsidP="00B977FE">
      <w:pPr>
        <w:pStyle w:val="Standard"/>
        <w:jc w:val="both"/>
      </w:pPr>
    </w:p>
    <w:p w:rsidR="00B977FE" w:rsidRPr="00B977FE" w:rsidRDefault="00B977FE" w:rsidP="00B977FE">
      <w:pPr>
        <w:pStyle w:val="Standard"/>
        <w:jc w:val="center"/>
        <w:rPr>
          <w:b/>
          <w:sz w:val="28"/>
          <w:szCs w:val="28"/>
        </w:rPr>
      </w:pPr>
      <w:r w:rsidRPr="00B977FE">
        <w:rPr>
          <w:b/>
          <w:sz w:val="28"/>
          <w:szCs w:val="28"/>
        </w:rPr>
        <w:t>Ожидаемые результаты</w:t>
      </w:r>
    </w:p>
    <w:p w:rsidR="00B977FE" w:rsidRPr="00B977FE" w:rsidRDefault="00B977FE" w:rsidP="00B977FE">
      <w:pPr>
        <w:pStyle w:val="Standard"/>
        <w:jc w:val="both"/>
        <w:rPr>
          <w:b/>
        </w:rPr>
      </w:pPr>
      <w:r w:rsidRPr="00B977FE">
        <w:rPr>
          <w:b/>
        </w:rPr>
        <w:lastRenderedPageBreak/>
        <w:t>Личностные:</w:t>
      </w:r>
    </w:p>
    <w:p w:rsidR="00B977FE" w:rsidRDefault="00B977FE" w:rsidP="00B977FE">
      <w:pPr>
        <w:pStyle w:val="Standard"/>
        <w:numPr>
          <w:ilvl w:val="0"/>
          <w:numId w:val="32"/>
        </w:numPr>
        <w:jc w:val="both"/>
      </w:pPr>
      <w:r>
        <w:t>проявляют готовность и способность к саморазвитию;</w:t>
      </w:r>
    </w:p>
    <w:p w:rsidR="00B977FE" w:rsidRDefault="00B977FE" w:rsidP="00B977FE">
      <w:pPr>
        <w:pStyle w:val="Standard"/>
        <w:numPr>
          <w:ilvl w:val="0"/>
          <w:numId w:val="32"/>
        </w:numPr>
        <w:jc w:val="both"/>
      </w:pPr>
      <w:r>
        <w:t>проявляют мотивацию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B977FE" w:rsidRDefault="00B977FE" w:rsidP="00B977FE">
      <w:pPr>
        <w:pStyle w:val="Standard"/>
        <w:numPr>
          <w:ilvl w:val="0"/>
          <w:numId w:val="32"/>
        </w:numPr>
        <w:jc w:val="both"/>
      </w:pPr>
      <w:r>
        <w:t>владеют основами гражданской идентичности.</w:t>
      </w:r>
    </w:p>
    <w:p w:rsidR="00B977FE" w:rsidRDefault="00B977FE" w:rsidP="00B977FE">
      <w:pPr>
        <w:pStyle w:val="Standard"/>
        <w:jc w:val="both"/>
      </w:pPr>
      <w:r w:rsidRPr="00B977FE">
        <w:rPr>
          <w:b/>
        </w:rPr>
        <w:t>Предметные</w:t>
      </w:r>
      <w:r>
        <w:t>:</w:t>
      </w:r>
    </w:p>
    <w:p w:rsidR="00B977FE" w:rsidRDefault="00B977FE" w:rsidP="00B977FE">
      <w:pPr>
        <w:pStyle w:val="Standard"/>
        <w:numPr>
          <w:ilvl w:val="0"/>
          <w:numId w:val="33"/>
        </w:numPr>
        <w:jc w:val="both"/>
      </w:pPr>
      <w:r>
        <w:t>знают и применяют знание.</w:t>
      </w:r>
    </w:p>
    <w:p w:rsidR="00B977FE" w:rsidRPr="00B977FE" w:rsidRDefault="00B977FE" w:rsidP="00B977FE">
      <w:pPr>
        <w:pStyle w:val="Standard"/>
        <w:jc w:val="both"/>
        <w:rPr>
          <w:b/>
        </w:rPr>
      </w:pPr>
      <w:proofErr w:type="spellStart"/>
      <w:r w:rsidRPr="00B977FE">
        <w:rPr>
          <w:b/>
        </w:rPr>
        <w:t>Метапредметные</w:t>
      </w:r>
      <w:proofErr w:type="spellEnd"/>
      <w:r w:rsidRPr="00B977FE">
        <w:rPr>
          <w:b/>
        </w:rPr>
        <w:t>:</w:t>
      </w:r>
    </w:p>
    <w:p w:rsidR="00B977FE" w:rsidRDefault="00B977FE" w:rsidP="00B977FE">
      <w:pPr>
        <w:pStyle w:val="Standard"/>
        <w:numPr>
          <w:ilvl w:val="0"/>
          <w:numId w:val="33"/>
        </w:numPr>
        <w:jc w:val="both"/>
      </w:pPr>
      <w:r>
        <w:t>владеют универсальными учебными действиями;</w:t>
      </w:r>
    </w:p>
    <w:p w:rsidR="00B977FE" w:rsidRDefault="00B977FE" w:rsidP="00B977FE">
      <w:pPr>
        <w:pStyle w:val="Standard"/>
        <w:numPr>
          <w:ilvl w:val="0"/>
          <w:numId w:val="33"/>
        </w:numPr>
        <w:jc w:val="both"/>
      </w:pPr>
      <w:r>
        <w:t>владеют ключевыми компетенциями.</w:t>
      </w:r>
    </w:p>
    <w:p w:rsidR="00B977FE" w:rsidRDefault="00B977FE" w:rsidP="00B977FE">
      <w:pPr>
        <w:pStyle w:val="Standard"/>
        <w:jc w:val="both"/>
      </w:pPr>
      <w:r>
        <w:t xml:space="preserve">Воспитательный результат внеурочной деятельности – непосредственное духовно-нравственное приобретение </w:t>
      </w:r>
      <w:proofErr w:type="gramStart"/>
      <w:r>
        <w:t>обучающегося</w:t>
      </w:r>
      <w:proofErr w:type="gramEnd"/>
      <w:r>
        <w:t xml:space="preserve"> благодаря его участию в том или ином виде деятельности.</w:t>
      </w:r>
    </w:p>
    <w:p w:rsidR="00B977FE" w:rsidRDefault="00B977FE" w:rsidP="00B977FE">
      <w:pPr>
        <w:pStyle w:val="Standard"/>
        <w:jc w:val="both"/>
      </w:pPr>
      <w: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B977FE" w:rsidRDefault="00B977FE" w:rsidP="00B977FE">
      <w:pPr>
        <w:pStyle w:val="Standard"/>
        <w:jc w:val="both"/>
      </w:pPr>
      <w:r>
        <w:t>Все виды внеурочной деятельности учащихся на уровне основного общего образования строго ориентированы на воспитательные результаты.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144D0" w:rsidRDefault="001144D0" w:rsidP="00B977FE">
      <w:pPr>
        <w:pStyle w:val="Standard"/>
        <w:jc w:val="both"/>
      </w:pPr>
    </w:p>
    <w:p w:rsidR="001144D0" w:rsidRPr="001144D0" w:rsidRDefault="001144D0" w:rsidP="001144D0">
      <w:pPr>
        <w:pStyle w:val="Standard"/>
        <w:jc w:val="center"/>
        <w:rPr>
          <w:b/>
          <w:sz w:val="28"/>
          <w:szCs w:val="28"/>
        </w:rPr>
      </w:pPr>
      <w:r w:rsidRPr="001144D0">
        <w:rPr>
          <w:b/>
          <w:sz w:val="28"/>
          <w:szCs w:val="28"/>
        </w:rPr>
        <w:t xml:space="preserve">Промежуточная аттестация </w:t>
      </w:r>
      <w:proofErr w:type="gramStart"/>
      <w:r w:rsidRPr="001144D0">
        <w:rPr>
          <w:b/>
          <w:sz w:val="28"/>
          <w:szCs w:val="28"/>
        </w:rPr>
        <w:t>обучающихся</w:t>
      </w:r>
      <w:proofErr w:type="gramEnd"/>
      <w:r w:rsidRPr="001144D0">
        <w:rPr>
          <w:b/>
          <w:sz w:val="28"/>
          <w:szCs w:val="28"/>
        </w:rPr>
        <w:t xml:space="preserve"> и контроль за посещаемостью</w:t>
      </w:r>
    </w:p>
    <w:p w:rsidR="001144D0" w:rsidRDefault="001144D0" w:rsidP="001144D0">
      <w:pPr>
        <w:pStyle w:val="Standard"/>
        <w:jc w:val="both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, осваивающих программы внеурочной деятельности, как правило, не проводится. </w:t>
      </w:r>
    </w:p>
    <w:p w:rsidR="001144D0" w:rsidRDefault="001144D0" w:rsidP="001144D0">
      <w:pPr>
        <w:pStyle w:val="Standard"/>
        <w:jc w:val="both"/>
      </w:pPr>
      <w: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1144D0" w:rsidRDefault="001144D0" w:rsidP="001144D0">
      <w:pPr>
        <w:pStyle w:val="Standard"/>
        <w:jc w:val="both"/>
      </w:pPr>
      <w:r>
        <w:t xml:space="preserve">Текущий контроль за посещением </w:t>
      </w:r>
      <w:proofErr w:type="gramStart"/>
      <w:r>
        <w:t>обучающимися</w:t>
      </w:r>
      <w:proofErr w:type="gramEnd"/>
      <w: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1144D0" w:rsidRDefault="001144D0" w:rsidP="001144D0">
      <w:pPr>
        <w:pStyle w:val="Standard"/>
        <w:jc w:val="both"/>
      </w:pPr>
    </w:p>
    <w:p w:rsidR="001144D0" w:rsidRPr="001144D0" w:rsidRDefault="001144D0" w:rsidP="001144D0">
      <w:pPr>
        <w:pStyle w:val="Standard"/>
        <w:jc w:val="center"/>
        <w:rPr>
          <w:b/>
          <w:sz w:val="28"/>
          <w:szCs w:val="28"/>
        </w:rPr>
      </w:pPr>
      <w:r w:rsidRPr="001144D0">
        <w:rPr>
          <w:b/>
          <w:sz w:val="28"/>
          <w:szCs w:val="28"/>
        </w:rPr>
        <w:t>Формы внеурочной деятельности</w:t>
      </w:r>
    </w:p>
    <w:p w:rsidR="001144D0" w:rsidRDefault="001144D0" w:rsidP="001144D0">
      <w:pPr>
        <w:pStyle w:val="Standard"/>
        <w:jc w:val="both"/>
      </w:pPr>
      <w:r>
        <w:t>Внеурочная деятельность может быть организована в следующих формах:</w:t>
      </w:r>
    </w:p>
    <w:p w:rsidR="001144D0" w:rsidRDefault="001144D0" w:rsidP="001144D0">
      <w:pPr>
        <w:pStyle w:val="Standard"/>
        <w:jc w:val="both"/>
      </w:pPr>
      <w:r>
        <w:t>- экскурсии, посещения музеев, театров, кинотеатров</w:t>
      </w:r>
    </w:p>
    <w:p w:rsidR="001144D0" w:rsidRDefault="001144D0" w:rsidP="001144D0">
      <w:pPr>
        <w:pStyle w:val="Standard"/>
        <w:jc w:val="both"/>
      </w:pPr>
      <w:r>
        <w:t>- деятельность ученических сообществ,</w:t>
      </w:r>
    </w:p>
    <w:p w:rsidR="001144D0" w:rsidRDefault="001144D0" w:rsidP="001144D0">
      <w:pPr>
        <w:pStyle w:val="Standard"/>
        <w:jc w:val="both"/>
      </w:pPr>
      <w:r>
        <w:t>- клубы по интересам,</w:t>
      </w:r>
    </w:p>
    <w:p w:rsidR="001144D0" w:rsidRDefault="001144D0" w:rsidP="001144D0">
      <w:pPr>
        <w:pStyle w:val="Standard"/>
        <w:jc w:val="both"/>
      </w:pPr>
      <w:r>
        <w:t>-встречи,</w:t>
      </w:r>
    </w:p>
    <w:p w:rsidR="001144D0" w:rsidRDefault="001144D0" w:rsidP="001144D0">
      <w:pPr>
        <w:pStyle w:val="Standard"/>
        <w:jc w:val="both"/>
      </w:pPr>
      <w:r>
        <w:t>- профессиональные пробы, ролевые игры,</w:t>
      </w:r>
    </w:p>
    <w:p w:rsidR="001144D0" w:rsidRDefault="001144D0" w:rsidP="001144D0">
      <w:pPr>
        <w:pStyle w:val="Standard"/>
        <w:jc w:val="both"/>
      </w:pPr>
      <w:r>
        <w:t>- реализация проектов,</w:t>
      </w:r>
    </w:p>
    <w:p w:rsidR="001144D0" w:rsidRDefault="001144D0" w:rsidP="001144D0">
      <w:pPr>
        <w:pStyle w:val="Standard"/>
        <w:jc w:val="both"/>
      </w:pPr>
      <w:r>
        <w:t>- кружки,</w:t>
      </w:r>
    </w:p>
    <w:p w:rsidR="001144D0" w:rsidRDefault="001144D0" w:rsidP="001144D0">
      <w:pPr>
        <w:pStyle w:val="Standard"/>
        <w:jc w:val="both"/>
      </w:pPr>
      <w:r>
        <w:t xml:space="preserve">- походы и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:rsidR="001144D0" w:rsidRDefault="001144D0" w:rsidP="001144D0">
      <w:pPr>
        <w:pStyle w:val="Standard"/>
        <w:jc w:val="both"/>
      </w:pPr>
    </w:p>
    <w:p w:rsidR="001144D0" w:rsidRPr="001144D0" w:rsidRDefault="001144D0" w:rsidP="001144D0">
      <w:pPr>
        <w:pStyle w:val="Standard"/>
        <w:jc w:val="center"/>
        <w:rPr>
          <w:b/>
          <w:sz w:val="28"/>
          <w:szCs w:val="28"/>
        </w:rPr>
      </w:pPr>
      <w:r w:rsidRPr="001144D0">
        <w:rPr>
          <w:b/>
          <w:sz w:val="28"/>
          <w:szCs w:val="28"/>
        </w:rPr>
        <w:t>Режим внеурочной деятельности</w:t>
      </w:r>
    </w:p>
    <w:p w:rsidR="001144D0" w:rsidRDefault="001144D0" w:rsidP="00275660">
      <w:pPr>
        <w:pStyle w:val="Standard"/>
        <w:ind w:firstLine="708"/>
        <w:jc w:val="both"/>
      </w:pPr>
      <w: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минут.</w:t>
      </w:r>
    </w:p>
    <w:p w:rsidR="001144D0" w:rsidRDefault="001144D0" w:rsidP="00275660">
      <w:pPr>
        <w:pStyle w:val="Standard"/>
        <w:ind w:firstLine="708"/>
        <w:jc w:val="both"/>
      </w:pPr>
      <w:proofErr w:type="gramStart"/>
      <w: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</w:p>
    <w:p w:rsidR="001144D0" w:rsidRDefault="001144D0" w:rsidP="00275660">
      <w:pPr>
        <w:pStyle w:val="Standard"/>
        <w:ind w:firstLine="708"/>
        <w:jc w:val="both"/>
      </w:pPr>
      <w:r>
        <w:lastRenderedPageBreak/>
        <w:t xml:space="preserve">Расписание внеурочных занятий составляется отдельно от расписания уроков. </w:t>
      </w:r>
    </w:p>
    <w:p w:rsidR="001144D0" w:rsidRDefault="001144D0" w:rsidP="00275660">
      <w:pPr>
        <w:pStyle w:val="Standard"/>
        <w:ind w:firstLine="708"/>
        <w:jc w:val="both"/>
      </w:pPr>
      <w:r>
        <w:t xml:space="preserve">Занятия внеурочной деятельности реализуются за счет бюджетного финансирования. </w:t>
      </w:r>
    </w:p>
    <w:p w:rsidR="001144D0" w:rsidRDefault="001144D0" w:rsidP="00275660">
      <w:pPr>
        <w:pStyle w:val="Standard"/>
        <w:ind w:firstLine="708"/>
        <w:jc w:val="both"/>
      </w:pPr>
      <w:r>
        <w:t>В 2022-2023 учебном году внеурочная деятельность реализуется в 5-9 классах, в 5-х классах в соответствии с требованиями обновленного ФГОС основного общего образования.</w:t>
      </w:r>
    </w:p>
    <w:p w:rsidR="001144D0" w:rsidRDefault="001144D0" w:rsidP="001144D0">
      <w:pPr>
        <w:pStyle w:val="Standard"/>
        <w:jc w:val="both"/>
      </w:pPr>
    </w:p>
    <w:p w:rsidR="001144D0" w:rsidRDefault="001144D0" w:rsidP="001144D0">
      <w:pPr>
        <w:pStyle w:val="Standard"/>
        <w:jc w:val="both"/>
      </w:pPr>
    </w:p>
    <w:p w:rsidR="008E6FC7" w:rsidRPr="008E6FC7" w:rsidRDefault="008E6FC7" w:rsidP="008E6FC7">
      <w:pPr>
        <w:pStyle w:val="Standard"/>
        <w:jc w:val="center"/>
        <w:rPr>
          <w:b/>
          <w:bCs/>
        </w:rPr>
      </w:pPr>
      <w:r w:rsidRPr="008E6FC7">
        <w:rPr>
          <w:b/>
          <w:bCs/>
        </w:rPr>
        <w:t>Перспективный учебный план внеурочной деятельности</w:t>
      </w:r>
      <w:r>
        <w:rPr>
          <w:b/>
          <w:bCs/>
        </w:rPr>
        <w:t xml:space="preserve"> ООП ООО</w:t>
      </w:r>
    </w:p>
    <w:p w:rsidR="008E6FC7" w:rsidRPr="008E6FC7" w:rsidRDefault="008E6FC7" w:rsidP="008E6FC7">
      <w:pPr>
        <w:pStyle w:val="Standard"/>
        <w:jc w:val="center"/>
      </w:pPr>
      <w:r w:rsidRPr="008E6FC7">
        <w:rPr>
          <w:b/>
          <w:bCs/>
        </w:rPr>
        <w:t>5-9 классы</w:t>
      </w:r>
    </w:p>
    <w:tbl>
      <w:tblPr>
        <w:tblStyle w:val="a7"/>
        <w:tblW w:w="9890" w:type="dxa"/>
        <w:tblLayout w:type="fixed"/>
        <w:tblLook w:val="04A0"/>
      </w:tblPr>
      <w:tblGrid>
        <w:gridCol w:w="4928"/>
        <w:gridCol w:w="815"/>
        <w:gridCol w:w="815"/>
        <w:gridCol w:w="815"/>
        <w:gridCol w:w="815"/>
        <w:gridCol w:w="815"/>
        <w:gridCol w:w="887"/>
      </w:tblGrid>
      <w:tr w:rsidR="008E6FC7" w:rsidRPr="008E6FC7" w:rsidTr="008E6FC7">
        <w:tc>
          <w:tcPr>
            <w:tcW w:w="4928" w:type="dxa"/>
          </w:tcPr>
          <w:p w:rsidR="008E6FC7" w:rsidRPr="008E6FC7" w:rsidRDefault="008B3DFB" w:rsidP="008E6FC7">
            <w:pPr>
              <w:pStyle w:val="Standard"/>
              <w:rPr>
                <w:lang w:val="en-US"/>
              </w:rPr>
            </w:pPr>
            <w:r>
              <w:pict>
                <v:line id="_x0000_s1029" style="position:absolute;flip:y;z-index:251664384;visibility:visible;mso-width-relative:margin;mso-height-relative:margin" from="-5.75pt,1.1pt" to="104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3s9AEAAPYDAAAOAAAAZHJzL2Uyb0RvYy54bWysU8uO0zAU3SPxD5b3NGlFZ0ZR01nMCDYI&#10;Kl57j2M3lvySbZp0B6yR+gn8AguQRhrgG5I/mmsnDSNAQiA2lh/3nHvPuder81ZJtGPOC6NLPJ/l&#10;GDFNTSX0tsSvXj56cIaRD0RXRBrNSrxnHp+v799bNbZgC1MbWTGHgET7orElrkOwRZZ5WjNF/MxY&#10;puGRG6dIgKPbZpUjDbArmS3y/CRrjKusM5R5D7eXwyNeJ37OGQ3POPcsIFliqC2k1aX1Kq7ZekWK&#10;rSO2FnQsg/xDFYoIDUknqksSCHrjxC9USlBnvOFhRo3KDOeCsqQB1Mzzn9S8qIllSQuY4+1kk/9/&#10;tPTpbuOQqEq8OMFIEwU96j72b/tD97X71B9Q/6773n3pPnfX3bfuun8P+5v+A+zjY3czXh8QwMHL&#10;xvoCKC/0xo0nbzcuGtNypxCXwr6GMUlWgXjUpk7sp06wNiAKl/OH+fJ0AQ2j8LY4W54uU6uygSfy&#10;WefDY2YUipsSS6GjU6Qguyc+QG4IPYbAIdY1VJJ2YS9ZDJb6OeOgPmZM6DR37EI6tCMwMYRSpsM8&#10;KgO+FB1hXEg5AfM/A8f4CGVpJv8GPCFSZqPDBFZCG/e77KE9lsyH+KMDg+5owZWp9qlHyRoYrqRw&#10;/Ahxeu+eE/zHd13fAgAA//8DAFBLAwQUAAYACAAAACEAAuy+49wAAAAIAQAADwAAAGRycy9kb3du&#10;cmV2LnhtbEyPwU7DMBBE70j8g7VI3FonVoE2ZFMhSs+IAlKPbrwkAXsdxW6b/D3mRI+jGc28Kdej&#10;s+JEQ+g8I+TzDARx7U3HDcLH+3a2BBGiZqOtZ0KYKMC6ur4qdWH8md/otIuNSCUcCo3QxtgXUoa6&#10;JafD3PfEyfvyg9MxyaGRZtDnVO6sVFl2L53uOC20uqfnluqf3dEhBNu8fE+fk98oM0ybbdjTa75A&#10;vL0Znx5BRBrjfxj+8BM6VInp4I9sgrAIszy/S1EEpUAkX2WrFYgDwuJBgaxKeXmg+gUAAP//AwBQ&#10;SwECLQAUAAYACAAAACEAtoM4kv4AAADhAQAAEwAAAAAAAAAAAAAAAAAAAAAAW0NvbnRlbnRfVHlw&#10;ZXNdLnhtbFBLAQItABQABgAIAAAAIQA4/SH/1gAAAJQBAAALAAAAAAAAAAAAAAAAAC8BAABfcmVs&#10;cy8ucmVsc1BLAQItABQABgAIAAAAIQAKMi3s9AEAAPYDAAAOAAAAAAAAAAAAAAAAAC4CAABkcnMv&#10;ZTJvRG9jLnhtbFBLAQItABQABgAIAAAAIQAC7L7j3AAAAAgBAAAPAAAAAAAAAAAAAAAAAE4EAABk&#10;cnMvZG93bnJldi54bWxQSwUGAAAAAAQABADzAAAAVwUAAAAA&#10;" strokecolor="#4579b8 [3044]"/>
              </w:pict>
            </w:r>
            <w:proofErr w:type="spellStart"/>
            <w:r w:rsidR="008E6FC7" w:rsidRPr="008E6FC7">
              <w:rPr>
                <w:lang w:val="en-US"/>
              </w:rPr>
              <w:t>Классы</w:t>
            </w:r>
            <w:proofErr w:type="spellEnd"/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Направления</w:t>
            </w:r>
            <w:proofErr w:type="spellEnd"/>
            <w:r w:rsidRPr="008E6FC7">
              <w:rPr>
                <w:lang w:val="en-US"/>
              </w:rPr>
              <w:t xml:space="preserve"> ВД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VI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VII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VIII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IX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Всего</w:t>
            </w:r>
            <w:proofErr w:type="spellEnd"/>
          </w:p>
        </w:tc>
      </w:tr>
      <w:tr w:rsidR="008E6FC7" w:rsidRPr="008E6FC7" w:rsidTr="008E6FC7">
        <w:tc>
          <w:tcPr>
            <w:tcW w:w="4928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Классный час «Разговор о</w:t>
            </w:r>
          </w:p>
          <w:p w:rsidR="008E6FC7" w:rsidRPr="008E6FC7" w:rsidRDefault="008E6FC7" w:rsidP="008E6FC7">
            <w:pPr>
              <w:pStyle w:val="Standard"/>
            </w:pPr>
            <w:r w:rsidRPr="008E6FC7">
              <w:t>важном»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928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Формирование</w:t>
            </w:r>
            <w:proofErr w:type="spellEnd"/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функциональнойграмотности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928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Финансоваяграмотность</w:t>
            </w:r>
            <w:proofErr w:type="spellEnd"/>
            <w:r w:rsidRPr="008E6FC7">
              <w:rPr>
                <w:lang w:val="en-US"/>
              </w:rPr>
              <w:t xml:space="preserve">, </w:t>
            </w:r>
            <w:proofErr w:type="spellStart"/>
            <w:r w:rsidRPr="008E6FC7">
              <w:rPr>
                <w:lang w:val="en-US"/>
              </w:rPr>
              <w:t>профориентационнаяработа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928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Дополнительноеизучение</w:t>
            </w:r>
            <w:proofErr w:type="spellEnd"/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учебныхпредметов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3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3</w:t>
            </w:r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15</w:t>
            </w:r>
          </w:p>
        </w:tc>
      </w:tr>
      <w:tr w:rsidR="008E6FC7" w:rsidRPr="008E6FC7" w:rsidTr="008E6FC7">
        <w:tc>
          <w:tcPr>
            <w:tcW w:w="4928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Развитие личности и</w:t>
            </w:r>
          </w:p>
          <w:p w:rsidR="008E6FC7" w:rsidRPr="008E6FC7" w:rsidRDefault="008E6FC7" w:rsidP="008E6FC7">
            <w:pPr>
              <w:pStyle w:val="Standard"/>
            </w:pPr>
            <w:r w:rsidRPr="008E6FC7">
              <w:t xml:space="preserve">самореализация </w:t>
            </w:r>
            <w:proofErr w:type="gramStart"/>
            <w:r w:rsidRPr="008E6FC7">
              <w:t>обучающихся</w:t>
            </w:r>
            <w:proofErr w:type="gram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</w:tr>
      <w:tr w:rsidR="008E6FC7" w:rsidRPr="008E6FC7" w:rsidTr="008E6FC7">
        <w:tc>
          <w:tcPr>
            <w:tcW w:w="4928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Комплексвоспитательных</w:t>
            </w:r>
            <w:proofErr w:type="spellEnd"/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мероприятий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</w:tr>
      <w:tr w:rsidR="008E6FC7" w:rsidRPr="008E6FC7" w:rsidTr="008E6FC7">
        <w:tc>
          <w:tcPr>
            <w:tcW w:w="4928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Итого</w:t>
            </w:r>
            <w:proofErr w:type="spellEnd"/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815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887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50</w:t>
            </w:r>
          </w:p>
        </w:tc>
      </w:tr>
    </w:tbl>
    <w:p w:rsidR="008E6FC7" w:rsidRPr="008E6FC7" w:rsidRDefault="008E6FC7" w:rsidP="008E6FC7">
      <w:pPr>
        <w:pStyle w:val="Standard"/>
      </w:pPr>
    </w:p>
    <w:p w:rsidR="001144D0" w:rsidRDefault="001144D0" w:rsidP="001144D0">
      <w:pPr>
        <w:pStyle w:val="Standard"/>
        <w:jc w:val="both"/>
      </w:pPr>
    </w:p>
    <w:p w:rsidR="008E6FC7" w:rsidRPr="008E6FC7" w:rsidRDefault="008E6FC7" w:rsidP="008E6FC7">
      <w:pPr>
        <w:pStyle w:val="Standard"/>
        <w:jc w:val="center"/>
        <w:rPr>
          <w:b/>
          <w:bCs/>
        </w:rPr>
      </w:pPr>
      <w:r w:rsidRPr="008E6FC7">
        <w:rPr>
          <w:b/>
          <w:bCs/>
        </w:rPr>
        <w:t>Перспективный учебный план внеурочной деятельности АООП ООО обучающихся с ЗПР</w:t>
      </w:r>
    </w:p>
    <w:p w:rsidR="008E6FC7" w:rsidRPr="008E6FC7" w:rsidRDefault="008E6FC7" w:rsidP="008E6FC7">
      <w:pPr>
        <w:pStyle w:val="Standard"/>
        <w:jc w:val="center"/>
      </w:pPr>
      <w:r w:rsidRPr="008E6FC7">
        <w:rPr>
          <w:b/>
          <w:bCs/>
        </w:rPr>
        <w:t>5-9 классы</w:t>
      </w:r>
    </w:p>
    <w:tbl>
      <w:tblPr>
        <w:tblStyle w:val="a7"/>
        <w:tblW w:w="10774" w:type="dxa"/>
        <w:tblInd w:w="-34" w:type="dxa"/>
        <w:tblLayout w:type="fixed"/>
        <w:tblLook w:val="04A0"/>
      </w:tblPr>
      <w:tblGrid>
        <w:gridCol w:w="4820"/>
        <w:gridCol w:w="993"/>
        <w:gridCol w:w="992"/>
        <w:gridCol w:w="992"/>
        <w:gridCol w:w="992"/>
        <w:gridCol w:w="993"/>
        <w:gridCol w:w="992"/>
      </w:tblGrid>
      <w:tr w:rsidR="008E6FC7" w:rsidRPr="008E6FC7" w:rsidTr="008E6FC7">
        <w:tc>
          <w:tcPr>
            <w:tcW w:w="4820" w:type="dxa"/>
          </w:tcPr>
          <w:p w:rsidR="008E6FC7" w:rsidRPr="008E6FC7" w:rsidRDefault="008B3DFB" w:rsidP="008E6FC7">
            <w:pPr>
              <w:pStyle w:val="Standard"/>
            </w:pPr>
            <w:r>
              <w:pict>
                <v:line id="Прямая соединительная линия 26" o:spid="_x0000_s1028" style="position:absolute;flip:y;z-index:251662336;visibility:visible;mso-width-relative:margin;mso-height-relative:margin" from="-4.8pt,3.15pt" to="233.7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DeEQIAAMkDAAAOAAAAZHJzL2Uyb0RvYy54bWysU8uO0zAU3SPxD5b3NGk6LW3UdCSmKhse&#10;lXjsXcdJLDm2ZZum3QFrpH4Cv8ACpJFmhm9I/ohrJ1MNsENsrPvwPbnn+GR5eagF2jNjuZIZHo9i&#10;jJikKueyzPC7t5snc4ysIzInQkmW4SOz+HL1+NGy0SlLVKVEzgwCEGnTRme4ck6nUWRpxWpiR0oz&#10;Cc1CmZo4SE0Z5YY0gF6LKInjWdQok2ujKLMWquu+iVcBvygYda+LwjKHRIZhNxdOE86dP6PVkqSl&#10;IbridFiD/MMWNeESPnqGWhNH0AfD/4KqOTXKqsKNqKojVRScssAB2IzjP9i8qYhmgQuIY/VZJvv/&#10;YOmr/dYgnmc4mWEkSQ1v1H7tPnan9rb91p1Q96n92f5ov7fX7V173X2G+Kb7ArFvtjdD+YRgHLRs&#10;tE0B8kpuzZBZvTVemENhalQIrt+DTYJUQB4dwksczy/BDg5RKE7iZDGfwUYUepPJ4mly4eGjHsfj&#10;aWPdc6Zq5IMMCy69UiQl+xfW9Vfvr/iyVBsuBNRJKiRqMryYJlOAJ+C5QhAHYa1BBStLjIgowczU&#10;mYBoleC5n/bD1pS7K2HQnoChLjbz8bN1f6kiOeuri2kcD8ayxL1UeV8ex/d1YDHABEa/4fud18RW&#10;/UxoDcSF9N9nwdMDRa92r6+Pdio/Btkjn4FfAvrgbW/IhznED//A1S8AAAD//wMAUEsDBBQABgAI&#10;AAAAIQBru7Sg3gAAAAcBAAAPAAAAZHJzL2Rvd25yZXYueG1sTI5NT8MwEETvSPwHa5G4tQ4fDW3I&#10;poqQcgEkRODSmxMvcWi8jmK3Tf895gTH0YzevHw720EcafK9Y4SbZQKCuHW65w7h86NarEH4oFir&#10;wTEhnMnDtri8yFWm3Ynf6ViHTkQI+0whmBDGTErfGrLKL91IHLsvN1kVYpw6qSd1inA7yNskSaVV&#10;PccHo0Z6MtTu64NFqJrevJSu6l7P9pvqfbkr3553iNdXc/kIItAc/sbwqx/VoYhOjTuw9mJAWGzS&#10;uERI70DE+j59WIFoEFabNcgil//9ix8AAAD//wMAUEsBAi0AFAAGAAgAAAAhALaDOJL+AAAA4QEA&#10;ABMAAAAAAAAAAAAAAAAAAAAAAFtDb250ZW50X1R5cGVzXS54bWxQSwECLQAUAAYACAAAACEAOP0h&#10;/9YAAACUAQAACwAAAAAAAAAAAAAAAAAvAQAAX3JlbHMvLnJlbHNQSwECLQAUAAYACAAAACEAaWzg&#10;3hECAADJAwAADgAAAAAAAAAAAAAAAAAuAgAAZHJzL2Uyb0RvYy54bWxQSwECLQAUAAYACAAAACEA&#10;a7u0oN4AAAAHAQAADwAAAAAAAAAAAAAAAABrBAAAZHJzL2Rvd25yZXYueG1sUEsFBgAAAAAEAAQA&#10;8wAAAHYFAAAAAA==&#10;" strokecolor="#4a7ebb"/>
              </w:pict>
            </w:r>
            <w:r w:rsidR="008E6FC7" w:rsidRPr="008E6FC7">
              <w:t xml:space="preserve">Классы </w:t>
            </w:r>
          </w:p>
          <w:p w:rsidR="008E6FC7" w:rsidRPr="008E6FC7" w:rsidRDefault="008E6FC7" w:rsidP="008E6FC7">
            <w:pPr>
              <w:pStyle w:val="Standard"/>
            </w:pPr>
          </w:p>
          <w:p w:rsidR="008E6FC7" w:rsidRPr="008E6FC7" w:rsidRDefault="008E6FC7" w:rsidP="008E6FC7">
            <w:pPr>
              <w:pStyle w:val="Standard"/>
            </w:pPr>
            <w:r w:rsidRPr="008E6FC7">
              <w:t xml:space="preserve">   Направления ВД (включая коррекционно-развивающую область)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VI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VII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VIII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b/>
                <w:bCs/>
                <w:lang w:val="en-US"/>
              </w:rPr>
              <w:t xml:space="preserve">IX </w:t>
            </w:r>
            <w:proofErr w:type="spellStart"/>
            <w:r w:rsidRPr="008E6FC7">
              <w:rPr>
                <w:b/>
                <w:bCs/>
                <w:lang w:val="en-US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Всего</w:t>
            </w:r>
            <w:proofErr w:type="spellEnd"/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</w:pPr>
            <w:r w:rsidRPr="008E6FC7">
              <w:t xml:space="preserve">Коррекционный курс: «Коррекционно-развивающие занятия: </w:t>
            </w:r>
            <w:proofErr w:type="spellStart"/>
            <w:r w:rsidRPr="008E6FC7">
              <w:t>психокоррекционные</w:t>
            </w:r>
            <w:proofErr w:type="spellEnd"/>
            <w:r w:rsidRPr="008E6FC7">
              <w:t xml:space="preserve"> (психологические)»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</w:pPr>
            <w:r w:rsidRPr="008E6FC7">
              <w:t xml:space="preserve">Коррекционный курс: «Коррекционно-развивающие занятия: </w:t>
            </w:r>
            <w:proofErr w:type="spellStart"/>
            <w:r w:rsidRPr="008E6FC7">
              <w:t>психокоррекционные</w:t>
            </w:r>
            <w:proofErr w:type="spellEnd"/>
            <w:r w:rsidRPr="008E6FC7">
              <w:t xml:space="preserve"> (дефектологические)»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bCs/>
              </w:rPr>
            </w:pPr>
            <w:r w:rsidRPr="008E6FC7">
              <w:rPr>
                <w:bCs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bCs/>
              </w:rPr>
            </w:pPr>
            <w:r w:rsidRPr="008E6FC7">
              <w:rPr>
                <w:bCs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bCs/>
              </w:rPr>
            </w:pPr>
            <w:r w:rsidRPr="008E6FC7">
              <w:rPr>
                <w:bCs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bCs/>
              </w:rPr>
            </w:pPr>
            <w:r w:rsidRPr="008E6FC7">
              <w:rPr>
                <w:bCs/>
              </w:rPr>
              <w:t>2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bCs/>
              </w:rPr>
            </w:pPr>
            <w:r w:rsidRPr="008E6FC7">
              <w:rPr>
                <w:bCs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10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Коррекционный курс: «Логопедические занятия»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</w:tr>
      <w:tr w:rsidR="008E6FC7" w:rsidRPr="008E6FC7" w:rsidTr="008E6FC7">
        <w:tc>
          <w:tcPr>
            <w:tcW w:w="4820" w:type="dxa"/>
            <w:vAlign w:val="center"/>
          </w:tcPr>
          <w:p w:rsidR="008E6FC7" w:rsidRPr="008E6FC7" w:rsidRDefault="008E6FC7" w:rsidP="008E6FC7">
            <w:pPr>
              <w:pStyle w:val="Standard"/>
              <w:rPr>
                <w:b/>
                <w:lang w:val="en-US"/>
              </w:rPr>
            </w:pPr>
            <w:proofErr w:type="spellStart"/>
            <w:r w:rsidRPr="008E6FC7">
              <w:rPr>
                <w:b/>
                <w:lang w:val="en-US"/>
              </w:rPr>
              <w:t>Другиенаправлениявнеурочнойдеятельности</w:t>
            </w:r>
            <w:proofErr w:type="spell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b/>
                <w:lang w:val="en-US"/>
              </w:rPr>
            </w:pPr>
            <w:r w:rsidRPr="008E6FC7">
              <w:rPr>
                <w:b/>
                <w:lang w:val="en-US"/>
              </w:rPr>
              <w:t>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b/>
                <w:lang w:val="en-US"/>
              </w:rPr>
            </w:pPr>
            <w:r w:rsidRPr="008E6FC7">
              <w:rPr>
                <w:b/>
                <w:lang w:val="en-US"/>
              </w:rPr>
              <w:t>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b/>
                <w:lang w:val="en-US"/>
              </w:rPr>
            </w:pPr>
            <w:r w:rsidRPr="008E6FC7">
              <w:rPr>
                <w:b/>
                <w:lang w:val="en-US"/>
              </w:rPr>
              <w:t>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b/>
                <w:lang w:val="en-US"/>
              </w:rPr>
            </w:pPr>
            <w:r w:rsidRPr="008E6FC7">
              <w:rPr>
                <w:b/>
                <w:lang w:val="en-US"/>
              </w:rPr>
              <w:t>5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b/>
                <w:lang w:val="en-US"/>
              </w:rPr>
            </w:pPr>
            <w:r w:rsidRPr="008E6FC7">
              <w:rPr>
                <w:b/>
                <w:lang w:val="en-US"/>
              </w:rPr>
              <w:t>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b/>
                <w:lang w:val="en-US"/>
              </w:rPr>
            </w:pPr>
            <w:r w:rsidRPr="008E6FC7">
              <w:rPr>
                <w:b/>
                <w:lang w:val="en-US"/>
              </w:rPr>
              <w:t>25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Классный час «Разговор о</w:t>
            </w:r>
          </w:p>
          <w:p w:rsidR="008E6FC7" w:rsidRPr="008E6FC7" w:rsidRDefault="008E6FC7" w:rsidP="008E6FC7">
            <w:pPr>
              <w:pStyle w:val="Standard"/>
            </w:pPr>
            <w:r w:rsidRPr="008E6FC7">
              <w:t>важном»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Формирование</w:t>
            </w:r>
            <w:proofErr w:type="spellEnd"/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функциональнойграмотности</w:t>
            </w:r>
            <w:proofErr w:type="spell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Финансоваяграмотность</w:t>
            </w:r>
            <w:proofErr w:type="spellEnd"/>
            <w:r w:rsidRPr="008E6FC7">
              <w:rPr>
                <w:lang w:val="en-US"/>
              </w:rPr>
              <w:t xml:space="preserve">, </w:t>
            </w:r>
            <w:proofErr w:type="spellStart"/>
            <w:r w:rsidRPr="008E6FC7">
              <w:rPr>
                <w:lang w:val="en-US"/>
              </w:rPr>
              <w:t>профориентационнаяработа</w:t>
            </w:r>
            <w:proofErr w:type="spell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Дополнительноеизучение</w:t>
            </w:r>
            <w:proofErr w:type="spellEnd"/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учебныхпредметов</w:t>
            </w:r>
            <w:proofErr w:type="spell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1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Развитие личности и</w:t>
            </w:r>
          </w:p>
          <w:p w:rsidR="008E6FC7" w:rsidRPr="008E6FC7" w:rsidRDefault="008E6FC7" w:rsidP="008E6FC7">
            <w:pPr>
              <w:pStyle w:val="Standard"/>
            </w:pPr>
            <w:r w:rsidRPr="008E6FC7">
              <w:t xml:space="preserve">самореализация </w:t>
            </w:r>
            <w:proofErr w:type="gramStart"/>
            <w:r w:rsidRPr="008E6FC7">
              <w:t>обучающихся</w:t>
            </w:r>
            <w:proofErr w:type="gram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0.5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0.5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0.5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0.5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0.5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2,5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lastRenderedPageBreak/>
              <w:t>Комплексвоспитательных</w:t>
            </w:r>
            <w:proofErr w:type="spellEnd"/>
          </w:p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мероприятий</w:t>
            </w:r>
            <w:proofErr w:type="spell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0,5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0,5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0,5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0,5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0,5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</w:pPr>
            <w:r w:rsidRPr="008E6FC7">
              <w:t>2,5</w:t>
            </w:r>
          </w:p>
        </w:tc>
      </w:tr>
      <w:tr w:rsidR="008E6FC7" w:rsidRPr="008E6FC7" w:rsidTr="008E6FC7">
        <w:tc>
          <w:tcPr>
            <w:tcW w:w="4820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proofErr w:type="spellStart"/>
            <w:r w:rsidRPr="008E6FC7">
              <w:rPr>
                <w:lang w:val="en-US"/>
              </w:rPr>
              <w:t>Итого</w:t>
            </w:r>
            <w:proofErr w:type="spellEnd"/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993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8E6FC7" w:rsidRPr="008E6FC7" w:rsidRDefault="008E6FC7" w:rsidP="008E6FC7">
            <w:pPr>
              <w:pStyle w:val="Standard"/>
              <w:rPr>
                <w:lang w:val="en-US"/>
              </w:rPr>
            </w:pPr>
            <w:r w:rsidRPr="008E6FC7">
              <w:rPr>
                <w:lang w:val="en-US"/>
              </w:rPr>
              <w:t>50</w:t>
            </w:r>
          </w:p>
        </w:tc>
      </w:tr>
    </w:tbl>
    <w:p w:rsidR="008E6FC7" w:rsidRPr="008E6FC7" w:rsidRDefault="008E6FC7" w:rsidP="008E6FC7">
      <w:pPr>
        <w:pStyle w:val="Standard"/>
      </w:pPr>
    </w:p>
    <w:p w:rsidR="001144D0" w:rsidRDefault="001144D0" w:rsidP="001144D0">
      <w:pPr>
        <w:pStyle w:val="Standard"/>
        <w:jc w:val="both"/>
      </w:pPr>
    </w:p>
    <w:p w:rsidR="001144D0" w:rsidRDefault="001144D0" w:rsidP="001144D0">
      <w:pPr>
        <w:pStyle w:val="Standard"/>
        <w:jc w:val="both"/>
      </w:pPr>
    </w:p>
    <w:p w:rsidR="001144D0" w:rsidRPr="001144D0" w:rsidRDefault="001144D0" w:rsidP="009D64E6">
      <w:pPr>
        <w:pStyle w:val="Standard"/>
        <w:jc w:val="center"/>
        <w:rPr>
          <w:b/>
          <w:sz w:val="28"/>
          <w:szCs w:val="28"/>
        </w:rPr>
      </w:pPr>
      <w:r w:rsidRPr="001144D0">
        <w:rPr>
          <w:b/>
          <w:sz w:val="28"/>
          <w:szCs w:val="28"/>
        </w:rPr>
        <w:t>Недельный план внеурочной деятельности основного общего образования</w:t>
      </w:r>
    </w:p>
    <w:p w:rsidR="001144D0" w:rsidRDefault="001144D0" w:rsidP="009D64E6">
      <w:pPr>
        <w:pStyle w:val="Standard"/>
        <w:jc w:val="both"/>
      </w:pPr>
    </w:p>
    <w:tbl>
      <w:tblPr>
        <w:tblStyle w:val="a7"/>
        <w:tblW w:w="0" w:type="auto"/>
        <w:tblLook w:val="04A0"/>
      </w:tblPr>
      <w:tblGrid>
        <w:gridCol w:w="3481"/>
        <w:gridCol w:w="2480"/>
        <w:gridCol w:w="1100"/>
        <w:gridCol w:w="1091"/>
        <w:gridCol w:w="1134"/>
        <w:gridCol w:w="1134"/>
      </w:tblGrid>
      <w:tr w:rsidR="001144D0" w:rsidTr="008E6FC7">
        <w:tc>
          <w:tcPr>
            <w:tcW w:w="3481" w:type="dxa"/>
            <w:vMerge w:val="restart"/>
          </w:tcPr>
          <w:p w:rsidR="001144D0" w:rsidRPr="001144D0" w:rsidRDefault="001144D0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Направление внеурочной деятельности</w:t>
            </w:r>
          </w:p>
        </w:tc>
        <w:tc>
          <w:tcPr>
            <w:tcW w:w="2480" w:type="dxa"/>
            <w:vMerge w:val="restart"/>
          </w:tcPr>
          <w:p w:rsidR="001144D0" w:rsidRPr="001144D0" w:rsidRDefault="001144D0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Программа</w:t>
            </w:r>
          </w:p>
        </w:tc>
        <w:tc>
          <w:tcPr>
            <w:tcW w:w="4459" w:type="dxa"/>
            <w:gridSpan w:val="4"/>
          </w:tcPr>
          <w:p w:rsidR="001144D0" w:rsidRPr="001144D0" w:rsidRDefault="001144D0" w:rsidP="009D64E6">
            <w:pPr>
              <w:pStyle w:val="Standard"/>
              <w:jc w:val="center"/>
              <w:rPr>
                <w:b/>
              </w:rPr>
            </w:pPr>
            <w:r w:rsidRPr="001144D0">
              <w:rPr>
                <w:b/>
              </w:rPr>
              <w:t>Количество часов в неделю</w:t>
            </w:r>
          </w:p>
        </w:tc>
      </w:tr>
      <w:tr w:rsidR="001144D0" w:rsidTr="008E6FC7">
        <w:tc>
          <w:tcPr>
            <w:tcW w:w="3481" w:type="dxa"/>
            <w:vMerge/>
          </w:tcPr>
          <w:p w:rsidR="001144D0" w:rsidRDefault="001144D0" w:rsidP="009D64E6">
            <w:pPr>
              <w:pStyle w:val="Standard"/>
              <w:jc w:val="both"/>
            </w:pPr>
          </w:p>
        </w:tc>
        <w:tc>
          <w:tcPr>
            <w:tcW w:w="2480" w:type="dxa"/>
            <w:vMerge/>
          </w:tcPr>
          <w:p w:rsidR="001144D0" w:rsidRDefault="001144D0" w:rsidP="009D64E6">
            <w:pPr>
              <w:pStyle w:val="Standard"/>
              <w:jc w:val="both"/>
            </w:pPr>
          </w:p>
        </w:tc>
        <w:tc>
          <w:tcPr>
            <w:tcW w:w="1100" w:type="dxa"/>
          </w:tcPr>
          <w:p w:rsidR="001144D0" w:rsidRPr="001144D0" w:rsidRDefault="001144D0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«А»</w:t>
            </w:r>
          </w:p>
        </w:tc>
        <w:tc>
          <w:tcPr>
            <w:tcW w:w="1091" w:type="dxa"/>
          </w:tcPr>
          <w:p w:rsidR="001144D0" w:rsidRPr="001144D0" w:rsidRDefault="001144D0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«Б»</w:t>
            </w:r>
          </w:p>
        </w:tc>
        <w:tc>
          <w:tcPr>
            <w:tcW w:w="1134" w:type="dxa"/>
          </w:tcPr>
          <w:p w:rsidR="001144D0" w:rsidRPr="001144D0" w:rsidRDefault="001144D0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«В» ОВЗ</w:t>
            </w:r>
          </w:p>
        </w:tc>
        <w:tc>
          <w:tcPr>
            <w:tcW w:w="1134" w:type="dxa"/>
          </w:tcPr>
          <w:p w:rsidR="001144D0" w:rsidRPr="001144D0" w:rsidRDefault="001144D0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«Г» ОВЗ</w:t>
            </w:r>
          </w:p>
        </w:tc>
      </w:tr>
      <w:tr w:rsidR="001144D0" w:rsidTr="008E6FC7">
        <w:tc>
          <w:tcPr>
            <w:tcW w:w="10420" w:type="dxa"/>
            <w:gridSpan w:val="6"/>
          </w:tcPr>
          <w:p w:rsidR="001144D0" w:rsidRPr="001144D0" w:rsidRDefault="001144D0" w:rsidP="009D64E6">
            <w:pPr>
              <w:pStyle w:val="Standard"/>
              <w:jc w:val="center"/>
              <w:rPr>
                <w:b/>
              </w:rPr>
            </w:pPr>
            <w:r w:rsidRPr="001144D0">
              <w:rPr>
                <w:b/>
              </w:rPr>
              <w:t>Часть, обязательная для всех обучающихся</w:t>
            </w:r>
          </w:p>
        </w:tc>
      </w:tr>
      <w:tr w:rsidR="001144D0" w:rsidTr="008E6FC7">
        <w:tc>
          <w:tcPr>
            <w:tcW w:w="3481" w:type="dxa"/>
          </w:tcPr>
          <w:p w:rsidR="001144D0" w:rsidRDefault="001144D0" w:rsidP="009D64E6">
            <w:pPr>
              <w:pStyle w:val="Standard"/>
              <w:jc w:val="both"/>
            </w:pPr>
            <w:r>
              <w:t>Информационно</w:t>
            </w:r>
            <w:r w:rsidR="008C2CA5">
              <w:t>-</w:t>
            </w:r>
            <w:r>
              <w:t xml:space="preserve">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80" w:type="dxa"/>
          </w:tcPr>
          <w:p w:rsidR="001144D0" w:rsidRDefault="001144D0" w:rsidP="009D64E6">
            <w:pPr>
              <w:pStyle w:val="Standard"/>
              <w:jc w:val="both"/>
            </w:pPr>
            <w:r w:rsidRPr="001144D0">
              <w:t xml:space="preserve">Разговоры о </w:t>
            </w:r>
            <w:proofErr w:type="gramStart"/>
            <w:r w:rsidRPr="001144D0">
              <w:t>важном</w:t>
            </w:r>
            <w:proofErr w:type="gramEnd"/>
          </w:p>
        </w:tc>
        <w:tc>
          <w:tcPr>
            <w:tcW w:w="1100" w:type="dxa"/>
          </w:tcPr>
          <w:p w:rsidR="001144D0" w:rsidRDefault="001144D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091" w:type="dxa"/>
          </w:tcPr>
          <w:p w:rsidR="001144D0" w:rsidRDefault="001144D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1144D0" w:rsidRDefault="001144D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1144D0" w:rsidRDefault="001144D0" w:rsidP="009D64E6">
            <w:pPr>
              <w:pStyle w:val="Standard"/>
              <w:jc w:val="both"/>
            </w:pPr>
            <w:r>
              <w:t>1</w:t>
            </w:r>
          </w:p>
        </w:tc>
      </w:tr>
      <w:tr w:rsidR="004363A0" w:rsidTr="008E6FC7">
        <w:tc>
          <w:tcPr>
            <w:tcW w:w="3481" w:type="dxa"/>
            <w:vMerge w:val="restart"/>
          </w:tcPr>
          <w:p w:rsidR="004363A0" w:rsidRDefault="004363A0" w:rsidP="009D64E6">
            <w:pPr>
              <w:pStyle w:val="Standard"/>
              <w:jc w:val="both"/>
            </w:pPr>
            <w:r>
              <w:t xml:space="preserve">Занятия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80" w:type="dxa"/>
          </w:tcPr>
          <w:p w:rsidR="004363A0" w:rsidRDefault="004363A0" w:rsidP="009D64E6">
            <w:pPr>
              <w:pStyle w:val="Standard"/>
              <w:jc w:val="both"/>
            </w:pPr>
            <w:r>
              <w:t>Финансовая грамотность</w:t>
            </w:r>
          </w:p>
        </w:tc>
        <w:tc>
          <w:tcPr>
            <w:tcW w:w="1100" w:type="dxa"/>
          </w:tcPr>
          <w:p w:rsidR="004363A0" w:rsidRDefault="004363A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091" w:type="dxa"/>
          </w:tcPr>
          <w:p w:rsidR="004363A0" w:rsidRDefault="004363A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4363A0" w:rsidRDefault="004363A0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4363A0" w:rsidRDefault="004363A0" w:rsidP="009D64E6">
            <w:pPr>
              <w:pStyle w:val="Standard"/>
              <w:jc w:val="both"/>
            </w:pPr>
          </w:p>
        </w:tc>
      </w:tr>
      <w:tr w:rsidR="004363A0" w:rsidTr="008E6FC7">
        <w:tc>
          <w:tcPr>
            <w:tcW w:w="3481" w:type="dxa"/>
            <w:vMerge/>
          </w:tcPr>
          <w:p w:rsidR="004363A0" w:rsidRDefault="004363A0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4363A0" w:rsidRDefault="004363A0" w:rsidP="009D64E6">
            <w:pPr>
              <w:pStyle w:val="Standard"/>
              <w:jc w:val="both"/>
            </w:pPr>
            <w:proofErr w:type="spellStart"/>
            <w:r>
              <w:t>Смыслоловое</w:t>
            </w:r>
            <w:proofErr w:type="spellEnd"/>
            <w:r>
              <w:t xml:space="preserve"> чтение</w:t>
            </w:r>
          </w:p>
        </w:tc>
        <w:tc>
          <w:tcPr>
            <w:tcW w:w="1100" w:type="dxa"/>
          </w:tcPr>
          <w:p w:rsidR="004363A0" w:rsidRDefault="004363A0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4363A0" w:rsidRDefault="009D64E6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4363A0" w:rsidRDefault="004363A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4363A0" w:rsidRDefault="004363A0" w:rsidP="009D64E6">
            <w:pPr>
              <w:pStyle w:val="Standard"/>
              <w:jc w:val="both"/>
            </w:pPr>
            <w:r>
              <w:t>1</w:t>
            </w:r>
          </w:p>
        </w:tc>
      </w:tr>
      <w:tr w:rsidR="001144D0" w:rsidTr="008E6FC7">
        <w:tc>
          <w:tcPr>
            <w:tcW w:w="3481" w:type="dxa"/>
          </w:tcPr>
          <w:p w:rsidR="001144D0" w:rsidRDefault="00C966A0" w:rsidP="009D64E6">
            <w:pPr>
              <w:pStyle w:val="Standard"/>
              <w:jc w:val="both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</w:t>
            </w:r>
          </w:p>
        </w:tc>
        <w:tc>
          <w:tcPr>
            <w:tcW w:w="2480" w:type="dxa"/>
          </w:tcPr>
          <w:p w:rsidR="00C966A0" w:rsidRDefault="009D64E6" w:rsidP="009D64E6">
            <w:pPr>
              <w:pStyle w:val="Standard"/>
              <w:jc w:val="both"/>
            </w:pPr>
            <w:r w:rsidRPr="009D64E6">
              <w:t>В мире профессий</w:t>
            </w:r>
          </w:p>
        </w:tc>
        <w:tc>
          <w:tcPr>
            <w:tcW w:w="1100" w:type="dxa"/>
          </w:tcPr>
          <w:p w:rsidR="001144D0" w:rsidRDefault="001144D0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1144D0" w:rsidRDefault="009D64E6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1144D0" w:rsidRDefault="001144D0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1144D0" w:rsidRDefault="001144D0" w:rsidP="009D64E6">
            <w:pPr>
              <w:pStyle w:val="Standard"/>
              <w:jc w:val="both"/>
            </w:pPr>
          </w:p>
        </w:tc>
      </w:tr>
      <w:tr w:rsidR="009D64E6" w:rsidTr="00834CB0">
        <w:trPr>
          <w:trHeight w:val="1380"/>
        </w:trPr>
        <w:tc>
          <w:tcPr>
            <w:tcW w:w="3481" w:type="dxa"/>
          </w:tcPr>
          <w:p w:rsidR="009D64E6" w:rsidRDefault="009D64E6" w:rsidP="009D64E6">
            <w:pPr>
              <w:pStyle w:val="Standard"/>
              <w:jc w:val="both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80" w:type="dxa"/>
          </w:tcPr>
          <w:p w:rsidR="009D64E6" w:rsidRDefault="009D64E6" w:rsidP="009D64E6">
            <w:pPr>
              <w:pStyle w:val="Standard"/>
              <w:jc w:val="both"/>
            </w:pPr>
            <w:r>
              <w:t>По страницам истории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</w:tr>
      <w:tr w:rsidR="00C966A0" w:rsidTr="008E6FC7">
        <w:tc>
          <w:tcPr>
            <w:tcW w:w="3481" w:type="dxa"/>
            <w:vMerge w:val="restart"/>
          </w:tcPr>
          <w:p w:rsidR="00C966A0" w:rsidRDefault="00C966A0" w:rsidP="009D64E6">
            <w:pPr>
              <w:pStyle w:val="Standard"/>
              <w:jc w:val="both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80" w:type="dxa"/>
          </w:tcPr>
          <w:p w:rsidR="00C966A0" w:rsidRDefault="009D64E6" w:rsidP="009D64E6">
            <w:pPr>
              <w:pStyle w:val="Standard"/>
              <w:jc w:val="both"/>
            </w:pPr>
            <w:r>
              <w:t>Физкультура для всех</w:t>
            </w:r>
          </w:p>
        </w:tc>
        <w:tc>
          <w:tcPr>
            <w:tcW w:w="1100" w:type="dxa"/>
          </w:tcPr>
          <w:p w:rsidR="00C966A0" w:rsidRDefault="009D64E6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091" w:type="dxa"/>
          </w:tcPr>
          <w:p w:rsidR="00C966A0" w:rsidRDefault="00C966A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C966A0" w:rsidRDefault="009D64E6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C966A0" w:rsidRDefault="009D64E6" w:rsidP="009D64E6">
            <w:pPr>
              <w:pStyle w:val="Standard"/>
              <w:jc w:val="both"/>
            </w:pPr>
            <w:r>
              <w:t>1</w:t>
            </w:r>
          </w:p>
        </w:tc>
      </w:tr>
      <w:tr w:rsidR="00C966A0" w:rsidTr="008E6FC7">
        <w:tc>
          <w:tcPr>
            <w:tcW w:w="3481" w:type="dxa"/>
            <w:vMerge/>
          </w:tcPr>
          <w:p w:rsidR="00C966A0" w:rsidRDefault="00C966A0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C966A0" w:rsidRDefault="009D64E6" w:rsidP="009D64E6">
            <w:pPr>
              <w:pStyle w:val="Standard"/>
              <w:jc w:val="both"/>
            </w:pPr>
            <w:r>
              <w:t>Азбука танца</w:t>
            </w:r>
          </w:p>
        </w:tc>
        <w:tc>
          <w:tcPr>
            <w:tcW w:w="1100" w:type="dxa"/>
          </w:tcPr>
          <w:p w:rsidR="00C966A0" w:rsidRDefault="009D64E6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091" w:type="dxa"/>
          </w:tcPr>
          <w:p w:rsidR="00C966A0" w:rsidRDefault="009D64E6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C966A0" w:rsidRDefault="00C966A0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C966A0" w:rsidRDefault="00C966A0" w:rsidP="009D64E6">
            <w:pPr>
              <w:pStyle w:val="Standard"/>
              <w:jc w:val="both"/>
            </w:pPr>
          </w:p>
        </w:tc>
      </w:tr>
      <w:tr w:rsidR="00C966A0" w:rsidTr="008E6FC7">
        <w:tc>
          <w:tcPr>
            <w:tcW w:w="3481" w:type="dxa"/>
          </w:tcPr>
          <w:p w:rsidR="00C966A0" w:rsidRDefault="00C966A0" w:rsidP="009D64E6">
            <w:pPr>
              <w:pStyle w:val="Standard"/>
              <w:jc w:val="both"/>
            </w:pPr>
            <w:proofErr w:type="gramStart"/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</w:t>
            </w:r>
            <w:r>
              <w:lastRenderedPageBreak/>
              <w:t>мероприятий воспитательной направленности</w:t>
            </w:r>
            <w:proofErr w:type="gramEnd"/>
          </w:p>
        </w:tc>
        <w:tc>
          <w:tcPr>
            <w:tcW w:w="2480" w:type="dxa"/>
          </w:tcPr>
          <w:p w:rsidR="00C966A0" w:rsidRDefault="004363A0" w:rsidP="009D64E6">
            <w:pPr>
              <w:pStyle w:val="Standard"/>
              <w:jc w:val="both"/>
            </w:pPr>
            <w:r>
              <w:lastRenderedPageBreak/>
              <w:t>Азбука безопасности</w:t>
            </w:r>
          </w:p>
        </w:tc>
        <w:tc>
          <w:tcPr>
            <w:tcW w:w="1100" w:type="dxa"/>
          </w:tcPr>
          <w:p w:rsidR="00C966A0" w:rsidRDefault="00C966A0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C966A0" w:rsidRDefault="00C966A0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C966A0" w:rsidRDefault="004363A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C966A0" w:rsidRDefault="004363A0" w:rsidP="009D64E6">
            <w:pPr>
              <w:pStyle w:val="Standard"/>
              <w:jc w:val="both"/>
            </w:pPr>
            <w:r>
              <w:t>1</w:t>
            </w:r>
          </w:p>
        </w:tc>
      </w:tr>
      <w:tr w:rsidR="008E6FC7" w:rsidTr="008E6FC7">
        <w:tc>
          <w:tcPr>
            <w:tcW w:w="3481" w:type="dxa"/>
            <w:vMerge w:val="restart"/>
          </w:tcPr>
          <w:p w:rsidR="008E6FC7" w:rsidRDefault="00630989" w:rsidP="009D64E6">
            <w:pPr>
              <w:pStyle w:val="Standard"/>
              <w:jc w:val="both"/>
            </w:pPr>
            <w:r w:rsidRPr="00630989">
              <w:lastRenderedPageBreak/>
              <w:t>Коррекционный курс: «Коррекционно-развивающие занятия:</w:t>
            </w:r>
          </w:p>
        </w:tc>
        <w:tc>
          <w:tcPr>
            <w:tcW w:w="2480" w:type="dxa"/>
          </w:tcPr>
          <w:p w:rsidR="008E6FC7" w:rsidRDefault="008E6FC7" w:rsidP="009D64E6">
            <w:pPr>
              <w:pStyle w:val="Standard"/>
              <w:jc w:val="both"/>
            </w:pPr>
            <w:r w:rsidRPr="008E6FC7">
              <w:t xml:space="preserve">Коррекционный курс: «Коррекционно-развивающие занятия: </w:t>
            </w:r>
            <w:proofErr w:type="spellStart"/>
            <w:r w:rsidRPr="008E6FC7">
              <w:t>психокоррекционные</w:t>
            </w:r>
            <w:proofErr w:type="spellEnd"/>
            <w:r w:rsidRPr="008E6FC7">
              <w:t xml:space="preserve"> (психологические)»</w:t>
            </w:r>
          </w:p>
        </w:tc>
        <w:tc>
          <w:tcPr>
            <w:tcW w:w="1100" w:type="dxa"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8E6FC7" w:rsidRDefault="008E6FC7" w:rsidP="009D64E6">
            <w:pPr>
              <w:pStyle w:val="Standard"/>
              <w:jc w:val="both"/>
            </w:pPr>
          </w:p>
        </w:tc>
      </w:tr>
      <w:tr w:rsidR="008E6FC7" w:rsidTr="008E6FC7">
        <w:tc>
          <w:tcPr>
            <w:tcW w:w="3481" w:type="dxa"/>
            <w:vMerge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8E6FC7" w:rsidRPr="008E6FC7" w:rsidRDefault="008E6FC7" w:rsidP="009D64E6">
            <w:pPr>
              <w:pStyle w:val="Standard"/>
              <w:jc w:val="both"/>
            </w:pPr>
            <w:r w:rsidRPr="008E6FC7">
              <w:t xml:space="preserve">Коррекционный курс: «Коррекционно-развивающие занятия: </w:t>
            </w:r>
            <w:proofErr w:type="spellStart"/>
            <w:r w:rsidRPr="008E6FC7">
              <w:t>психокоррекционные</w:t>
            </w:r>
            <w:proofErr w:type="spellEnd"/>
            <w:r w:rsidRPr="008E6FC7">
              <w:t xml:space="preserve"> (дефектологические)»</w:t>
            </w:r>
          </w:p>
        </w:tc>
        <w:tc>
          <w:tcPr>
            <w:tcW w:w="1100" w:type="dxa"/>
          </w:tcPr>
          <w:p w:rsidR="008E6FC7" w:rsidRDefault="00003834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091" w:type="dxa"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8E6FC7" w:rsidRDefault="004363A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8E6FC7" w:rsidRDefault="004363A0" w:rsidP="009D64E6">
            <w:pPr>
              <w:pStyle w:val="Standard"/>
              <w:jc w:val="both"/>
            </w:pPr>
            <w:r>
              <w:t>1</w:t>
            </w:r>
          </w:p>
        </w:tc>
      </w:tr>
      <w:tr w:rsidR="008E6FC7" w:rsidTr="008E6FC7">
        <w:tc>
          <w:tcPr>
            <w:tcW w:w="3481" w:type="dxa"/>
            <w:vMerge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8E6FC7" w:rsidRPr="008E6FC7" w:rsidRDefault="008E6FC7" w:rsidP="009D64E6">
            <w:pPr>
              <w:pStyle w:val="Standard"/>
              <w:jc w:val="both"/>
            </w:pPr>
            <w:r w:rsidRPr="008E6FC7">
              <w:t>Коррекционный курс: «Логопедические занятия»</w:t>
            </w:r>
          </w:p>
        </w:tc>
        <w:tc>
          <w:tcPr>
            <w:tcW w:w="1100" w:type="dxa"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8E6FC7" w:rsidRDefault="008E6FC7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8E6FC7" w:rsidRDefault="004363A0" w:rsidP="009D64E6">
            <w:pPr>
              <w:pStyle w:val="Standard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8E6FC7" w:rsidRDefault="004363A0" w:rsidP="009D64E6">
            <w:pPr>
              <w:pStyle w:val="Standard"/>
              <w:jc w:val="both"/>
            </w:pPr>
            <w:r>
              <w:t>1</w:t>
            </w:r>
          </w:p>
        </w:tc>
      </w:tr>
      <w:tr w:rsidR="004363A0" w:rsidTr="002138CC">
        <w:tc>
          <w:tcPr>
            <w:tcW w:w="5961" w:type="dxa"/>
            <w:gridSpan w:val="2"/>
          </w:tcPr>
          <w:p w:rsidR="004363A0" w:rsidRPr="008E6FC7" w:rsidRDefault="004363A0" w:rsidP="009D64E6">
            <w:pPr>
              <w:pStyle w:val="Standard"/>
              <w:jc w:val="center"/>
            </w:pPr>
            <w:r>
              <w:t>Итого</w:t>
            </w:r>
          </w:p>
        </w:tc>
        <w:tc>
          <w:tcPr>
            <w:tcW w:w="1100" w:type="dxa"/>
          </w:tcPr>
          <w:p w:rsidR="004363A0" w:rsidRDefault="00DC5071" w:rsidP="009D64E6">
            <w:pPr>
              <w:pStyle w:val="Standard"/>
              <w:jc w:val="both"/>
            </w:pPr>
            <w:r>
              <w:t>6</w:t>
            </w:r>
          </w:p>
        </w:tc>
        <w:tc>
          <w:tcPr>
            <w:tcW w:w="1091" w:type="dxa"/>
          </w:tcPr>
          <w:p w:rsidR="004363A0" w:rsidRDefault="00DC5071" w:rsidP="009D64E6">
            <w:pPr>
              <w:pStyle w:val="Standard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4363A0" w:rsidRDefault="00DC5071" w:rsidP="009D64E6">
            <w:pPr>
              <w:pStyle w:val="Standard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4363A0" w:rsidRDefault="00DC5071" w:rsidP="009D64E6">
            <w:pPr>
              <w:pStyle w:val="Standard"/>
              <w:jc w:val="both"/>
            </w:pPr>
            <w:r>
              <w:t>6</w:t>
            </w:r>
          </w:p>
        </w:tc>
      </w:tr>
    </w:tbl>
    <w:p w:rsidR="001144D0" w:rsidRDefault="001144D0" w:rsidP="009D64E6">
      <w:pPr>
        <w:pStyle w:val="Standard"/>
        <w:jc w:val="both"/>
      </w:pPr>
    </w:p>
    <w:p w:rsidR="001144D0" w:rsidRDefault="001144D0" w:rsidP="009D64E6">
      <w:pPr>
        <w:pStyle w:val="Standard"/>
        <w:jc w:val="both"/>
      </w:pPr>
    </w:p>
    <w:p w:rsidR="001144D0" w:rsidRPr="004363A0" w:rsidRDefault="004363A0" w:rsidP="009D64E6">
      <w:pPr>
        <w:pStyle w:val="Standard"/>
        <w:jc w:val="center"/>
        <w:rPr>
          <w:b/>
          <w:sz w:val="28"/>
          <w:szCs w:val="28"/>
        </w:rPr>
      </w:pPr>
      <w:r w:rsidRPr="004363A0">
        <w:rPr>
          <w:b/>
          <w:sz w:val="28"/>
          <w:szCs w:val="28"/>
        </w:rPr>
        <w:t>Годовой план внеурочной деятельности основного общего образования</w:t>
      </w:r>
    </w:p>
    <w:p w:rsidR="004363A0" w:rsidRDefault="004363A0" w:rsidP="009D64E6">
      <w:pPr>
        <w:pStyle w:val="Standard"/>
        <w:jc w:val="both"/>
      </w:pPr>
    </w:p>
    <w:tbl>
      <w:tblPr>
        <w:tblStyle w:val="a7"/>
        <w:tblW w:w="0" w:type="auto"/>
        <w:tblLook w:val="04A0"/>
      </w:tblPr>
      <w:tblGrid>
        <w:gridCol w:w="3481"/>
        <w:gridCol w:w="2480"/>
        <w:gridCol w:w="1100"/>
        <w:gridCol w:w="1091"/>
        <w:gridCol w:w="1134"/>
        <w:gridCol w:w="1134"/>
      </w:tblGrid>
      <w:tr w:rsidR="000821CA" w:rsidTr="00B33BAF">
        <w:tc>
          <w:tcPr>
            <w:tcW w:w="3481" w:type="dxa"/>
            <w:vMerge w:val="restart"/>
          </w:tcPr>
          <w:p w:rsidR="000821CA" w:rsidRPr="001144D0" w:rsidRDefault="000821CA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Направление внеурочной деятельности</w:t>
            </w:r>
          </w:p>
        </w:tc>
        <w:tc>
          <w:tcPr>
            <w:tcW w:w="2480" w:type="dxa"/>
            <w:vMerge w:val="restart"/>
          </w:tcPr>
          <w:p w:rsidR="000821CA" w:rsidRPr="001144D0" w:rsidRDefault="000821CA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Программа</w:t>
            </w:r>
          </w:p>
        </w:tc>
        <w:tc>
          <w:tcPr>
            <w:tcW w:w="4459" w:type="dxa"/>
            <w:gridSpan w:val="4"/>
          </w:tcPr>
          <w:p w:rsidR="000821CA" w:rsidRPr="001144D0" w:rsidRDefault="000821CA" w:rsidP="009D64E6">
            <w:pPr>
              <w:pStyle w:val="Standard"/>
              <w:jc w:val="center"/>
              <w:rPr>
                <w:b/>
              </w:rPr>
            </w:pPr>
            <w:r w:rsidRPr="001144D0">
              <w:rPr>
                <w:b/>
              </w:rPr>
              <w:t>Количество часов в неделю</w:t>
            </w:r>
          </w:p>
        </w:tc>
      </w:tr>
      <w:tr w:rsidR="000821CA" w:rsidTr="00B33BAF">
        <w:tc>
          <w:tcPr>
            <w:tcW w:w="3481" w:type="dxa"/>
            <w:vMerge/>
          </w:tcPr>
          <w:p w:rsidR="000821CA" w:rsidRDefault="000821CA" w:rsidP="009D64E6">
            <w:pPr>
              <w:pStyle w:val="Standard"/>
              <w:jc w:val="both"/>
            </w:pPr>
          </w:p>
        </w:tc>
        <w:tc>
          <w:tcPr>
            <w:tcW w:w="2480" w:type="dxa"/>
            <w:vMerge/>
          </w:tcPr>
          <w:p w:rsidR="000821CA" w:rsidRDefault="000821CA" w:rsidP="009D64E6">
            <w:pPr>
              <w:pStyle w:val="Standard"/>
              <w:jc w:val="both"/>
            </w:pPr>
          </w:p>
        </w:tc>
        <w:tc>
          <w:tcPr>
            <w:tcW w:w="1100" w:type="dxa"/>
          </w:tcPr>
          <w:p w:rsidR="000821CA" w:rsidRPr="001144D0" w:rsidRDefault="000821CA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«А»</w:t>
            </w:r>
          </w:p>
        </w:tc>
        <w:tc>
          <w:tcPr>
            <w:tcW w:w="1091" w:type="dxa"/>
          </w:tcPr>
          <w:p w:rsidR="000821CA" w:rsidRPr="001144D0" w:rsidRDefault="000821CA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«Б»</w:t>
            </w:r>
          </w:p>
        </w:tc>
        <w:tc>
          <w:tcPr>
            <w:tcW w:w="1134" w:type="dxa"/>
          </w:tcPr>
          <w:p w:rsidR="000821CA" w:rsidRPr="001144D0" w:rsidRDefault="000821CA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«В» ОВЗ</w:t>
            </w:r>
          </w:p>
        </w:tc>
        <w:tc>
          <w:tcPr>
            <w:tcW w:w="1134" w:type="dxa"/>
          </w:tcPr>
          <w:p w:rsidR="000821CA" w:rsidRPr="001144D0" w:rsidRDefault="000821CA" w:rsidP="009D64E6">
            <w:pPr>
              <w:pStyle w:val="Standard"/>
              <w:jc w:val="both"/>
              <w:rPr>
                <w:b/>
              </w:rPr>
            </w:pPr>
            <w:r w:rsidRPr="001144D0">
              <w:rPr>
                <w:b/>
              </w:rPr>
              <w:t>5 «Г» ОВЗ</w:t>
            </w:r>
          </w:p>
        </w:tc>
      </w:tr>
      <w:tr w:rsidR="000821CA" w:rsidTr="00B33BAF">
        <w:tc>
          <w:tcPr>
            <w:tcW w:w="10420" w:type="dxa"/>
            <w:gridSpan w:val="6"/>
          </w:tcPr>
          <w:p w:rsidR="000821CA" w:rsidRPr="001144D0" w:rsidRDefault="000821CA" w:rsidP="009D64E6">
            <w:pPr>
              <w:pStyle w:val="Standard"/>
              <w:jc w:val="center"/>
              <w:rPr>
                <w:b/>
              </w:rPr>
            </w:pPr>
            <w:r w:rsidRPr="001144D0">
              <w:rPr>
                <w:b/>
              </w:rPr>
              <w:t>Часть, обязательная для всех обучающихся</w:t>
            </w:r>
          </w:p>
        </w:tc>
      </w:tr>
      <w:tr w:rsidR="000821CA" w:rsidTr="00B33BAF">
        <w:tc>
          <w:tcPr>
            <w:tcW w:w="3481" w:type="dxa"/>
          </w:tcPr>
          <w:p w:rsidR="000821CA" w:rsidRDefault="000821CA" w:rsidP="009D64E6">
            <w:pPr>
              <w:pStyle w:val="Standard"/>
              <w:jc w:val="both"/>
            </w:pPr>
            <w: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80" w:type="dxa"/>
          </w:tcPr>
          <w:p w:rsidR="000821CA" w:rsidRDefault="000821CA" w:rsidP="009D64E6">
            <w:pPr>
              <w:pStyle w:val="Standard"/>
              <w:jc w:val="both"/>
            </w:pPr>
            <w:r w:rsidRPr="001144D0">
              <w:t xml:space="preserve">Разговоры о </w:t>
            </w:r>
            <w:proofErr w:type="gramStart"/>
            <w:r w:rsidRPr="001144D0">
              <w:t>важном</w:t>
            </w:r>
            <w:proofErr w:type="gramEnd"/>
          </w:p>
        </w:tc>
        <w:tc>
          <w:tcPr>
            <w:tcW w:w="1100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091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</w:tr>
      <w:tr w:rsidR="000821CA" w:rsidTr="00B33BAF">
        <w:tc>
          <w:tcPr>
            <w:tcW w:w="3481" w:type="dxa"/>
            <w:vMerge w:val="restart"/>
          </w:tcPr>
          <w:p w:rsidR="000821CA" w:rsidRDefault="000821CA" w:rsidP="009D64E6">
            <w:pPr>
              <w:pStyle w:val="Standard"/>
              <w:jc w:val="both"/>
            </w:pPr>
            <w:r>
              <w:t xml:space="preserve">Занятия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80" w:type="dxa"/>
          </w:tcPr>
          <w:p w:rsidR="000821CA" w:rsidRDefault="000821CA" w:rsidP="009D64E6">
            <w:pPr>
              <w:pStyle w:val="Standard"/>
              <w:jc w:val="both"/>
            </w:pPr>
            <w:r>
              <w:t>Финансовая грамотность</w:t>
            </w:r>
          </w:p>
        </w:tc>
        <w:tc>
          <w:tcPr>
            <w:tcW w:w="1100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091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0821CA" w:rsidRDefault="000821CA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0821CA" w:rsidRDefault="000821CA" w:rsidP="009D64E6">
            <w:pPr>
              <w:pStyle w:val="Standard"/>
              <w:jc w:val="both"/>
            </w:pPr>
          </w:p>
        </w:tc>
      </w:tr>
      <w:tr w:rsidR="000821CA" w:rsidTr="00B33BAF">
        <w:tc>
          <w:tcPr>
            <w:tcW w:w="3481" w:type="dxa"/>
            <w:vMerge/>
          </w:tcPr>
          <w:p w:rsidR="000821CA" w:rsidRDefault="000821CA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0821CA" w:rsidRDefault="000821CA" w:rsidP="009D64E6">
            <w:pPr>
              <w:pStyle w:val="Standard"/>
              <w:jc w:val="both"/>
            </w:pPr>
            <w:proofErr w:type="spellStart"/>
            <w:r>
              <w:t>Смыслоловое</w:t>
            </w:r>
            <w:proofErr w:type="spellEnd"/>
            <w:r>
              <w:t xml:space="preserve"> чтение</w:t>
            </w:r>
          </w:p>
        </w:tc>
        <w:tc>
          <w:tcPr>
            <w:tcW w:w="1100" w:type="dxa"/>
          </w:tcPr>
          <w:p w:rsidR="000821CA" w:rsidRDefault="000821CA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0821CA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0821CA" w:rsidRDefault="000821CA" w:rsidP="009D64E6">
            <w:pPr>
              <w:pStyle w:val="Standard"/>
              <w:jc w:val="both"/>
            </w:pPr>
            <w:r>
              <w:t>34</w:t>
            </w:r>
          </w:p>
        </w:tc>
      </w:tr>
      <w:tr w:rsidR="009D64E6" w:rsidTr="00B33BAF">
        <w:tc>
          <w:tcPr>
            <w:tcW w:w="3481" w:type="dxa"/>
          </w:tcPr>
          <w:p w:rsidR="009D64E6" w:rsidRDefault="009D64E6" w:rsidP="009D64E6">
            <w:pPr>
              <w:pStyle w:val="Standard"/>
              <w:jc w:val="both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</w:t>
            </w:r>
          </w:p>
        </w:tc>
        <w:tc>
          <w:tcPr>
            <w:tcW w:w="2480" w:type="dxa"/>
          </w:tcPr>
          <w:p w:rsidR="009D64E6" w:rsidRDefault="009D64E6" w:rsidP="009D64E6">
            <w:pPr>
              <w:pStyle w:val="Standard"/>
              <w:jc w:val="both"/>
            </w:pPr>
            <w:r w:rsidRPr="009D64E6">
              <w:t>В мире профессий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</w:tr>
      <w:tr w:rsidR="009D64E6" w:rsidTr="00BC25B2">
        <w:trPr>
          <w:trHeight w:val="1380"/>
        </w:trPr>
        <w:tc>
          <w:tcPr>
            <w:tcW w:w="3481" w:type="dxa"/>
          </w:tcPr>
          <w:p w:rsidR="009D64E6" w:rsidRDefault="009D64E6" w:rsidP="009D64E6">
            <w:pPr>
              <w:pStyle w:val="Standard"/>
              <w:jc w:val="both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80" w:type="dxa"/>
          </w:tcPr>
          <w:p w:rsidR="009D64E6" w:rsidRDefault="009D64E6" w:rsidP="009D64E6">
            <w:pPr>
              <w:pStyle w:val="Standard"/>
              <w:jc w:val="both"/>
            </w:pPr>
            <w:r w:rsidRPr="009D64E6">
              <w:t xml:space="preserve">По страницам истории 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</w:tr>
      <w:tr w:rsidR="009D64E6" w:rsidTr="00B33BAF">
        <w:tc>
          <w:tcPr>
            <w:tcW w:w="3481" w:type="dxa"/>
            <w:vMerge w:val="restart"/>
          </w:tcPr>
          <w:p w:rsidR="009D64E6" w:rsidRDefault="009D64E6" w:rsidP="009D64E6">
            <w:pPr>
              <w:pStyle w:val="Standard"/>
              <w:jc w:val="both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</w:t>
            </w:r>
            <w:r>
              <w:lastRenderedPageBreak/>
              <w:t>талантов</w:t>
            </w:r>
          </w:p>
        </w:tc>
        <w:tc>
          <w:tcPr>
            <w:tcW w:w="2480" w:type="dxa"/>
          </w:tcPr>
          <w:p w:rsidR="009D64E6" w:rsidRDefault="009D64E6" w:rsidP="009D64E6">
            <w:pPr>
              <w:pStyle w:val="Standard"/>
              <w:jc w:val="both"/>
            </w:pPr>
            <w:r w:rsidRPr="009D64E6">
              <w:lastRenderedPageBreak/>
              <w:t xml:space="preserve">Физкультура для всех 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</w:tr>
      <w:tr w:rsidR="009D64E6" w:rsidTr="00B33BAF">
        <w:tc>
          <w:tcPr>
            <w:tcW w:w="3481" w:type="dxa"/>
            <w:vMerge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9D64E6" w:rsidRDefault="009D64E6" w:rsidP="009D64E6">
            <w:pPr>
              <w:pStyle w:val="Standard"/>
              <w:jc w:val="both"/>
            </w:pPr>
            <w:r w:rsidRPr="009D64E6">
              <w:t xml:space="preserve">Азбука танца 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</w:tr>
      <w:tr w:rsidR="009D64E6" w:rsidTr="00B33BAF">
        <w:tc>
          <w:tcPr>
            <w:tcW w:w="3481" w:type="dxa"/>
          </w:tcPr>
          <w:p w:rsidR="009D64E6" w:rsidRDefault="009D64E6" w:rsidP="009D64E6">
            <w:pPr>
              <w:pStyle w:val="Standard"/>
              <w:jc w:val="both"/>
            </w:pPr>
            <w:proofErr w:type="gramStart"/>
            <w: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480" w:type="dxa"/>
          </w:tcPr>
          <w:p w:rsidR="009D64E6" w:rsidRDefault="009D64E6" w:rsidP="009D64E6">
            <w:pPr>
              <w:pStyle w:val="Standard"/>
              <w:jc w:val="both"/>
            </w:pPr>
            <w:r>
              <w:t>Азбука безопасности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</w:tr>
      <w:tr w:rsidR="009D64E6" w:rsidTr="00B33BAF">
        <w:tc>
          <w:tcPr>
            <w:tcW w:w="3481" w:type="dxa"/>
            <w:vMerge w:val="restart"/>
          </w:tcPr>
          <w:p w:rsidR="009D64E6" w:rsidRDefault="009D64E6" w:rsidP="009D64E6">
            <w:pPr>
              <w:pStyle w:val="Standard"/>
              <w:jc w:val="both"/>
            </w:pPr>
            <w:r w:rsidRPr="00630989">
              <w:t>Коррекционный курс: «Коррекционно-развивающие занятия:</w:t>
            </w:r>
          </w:p>
        </w:tc>
        <w:tc>
          <w:tcPr>
            <w:tcW w:w="2480" w:type="dxa"/>
          </w:tcPr>
          <w:p w:rsidR="009D64E6" w:rsidRDefault="009D64E6" w:rsidP="009D64E6">
            <w:pPr>
              <w:pStyle w:val="Standard"/>
              <w:jc w:val="both"/>
            </w:pPr>
            <w:r w:rsidRPr="008E6FC7">
              <w:t xml:space="preserve">Коррекционный курс: «Коррекционно-развивающие занятия: </w:t>
            </w:r>
            <w:proofErr w:type="spellStart"/>
            <w:r w:rsidRPr="008E6FC7">
              <w:t>психокоррекционные</w:t>
            </w:r>
            <w:proofErr w:type="spellEnd"/>
            <w:r w:rsidRPr="008E6FC7">
              <w:t xml:space="preserve"> (психологические)»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</w:p>
        </w:tc>
      </w:tr>
      <w:tr w:rsidR="009D64E6" w:rsidTr="00B33BAF">
        <w:tc>
          <w:tcPr>
            <w:tcW w:w="3481" w:type="dxa"/>
            <w:vMerge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9D64E6" w:rsidRPr="008E6FC7" w:rsidRDefault="009D64E6" w:rsidP="009D64E6">
            <w:pPr>
              <w:pStyle w:val="Standard"/>
              <w:jc w:val="both"/>
            </w:pPr>
            <w:r w:rsidRPr="008E6FC7">
              <w:t xml:space="preserve">Коррекционный курс: «Коррекционно-развивающие занятия: </w:t>
            </w:r>
            <w:proofErr w:type="spellStart"/>
            <w:r w:rsidRPr="008E6FC7">
              <w:t>психокоррекционные</w:t>
            </w:r>
            <w:proofErr w:type="spellEnd"/>
            <w:r w:rsidRPr="008E6FC7">
              <w:t xml:space="preserve"> (дефектологические)»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</w:tr>
      <w:tr w:rsidR="009D64E6" w:rsidTr="00B33BAF">
        <w:tc>
          <w:tcPr>
            <w:tcW w:w="3481" w:type="dxa"/>
            <w:vMerge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2480" w:type="dxa"/>
          </w:tcPr>
          <w:p w:rsidR="009D64E6" w:rsidRPr="008E6FC7" w:rsidRDefault="009D64E6" w:rsidP="009D64E6">
            <w:pPr>
              <w:pStyle w:val="Standard"/>
              <w:jc w:val="both"/>
            </w:pPr>
            <w:r w:rsidRPr="008E6FC7">
              <w:t>Коррекционный курс: «Логопедические занятия»</w:t>
            </w:r>
          </w:p>
        </w:tc>
        <w:tc>
          <w:tcPr>
            <w:tcW w:w="1100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091" w:type="dxa"/>
          </w:tcPr>
          <w:p w:rsidR="009D64E6" w:rsidRDefault="009D64E6" w:rsidP="009D64E6">
            <w:pPr>
              <w:pStyle w:val="Standard"/>
              <w:jc w:val="both"/>
            </w:pP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9D64E6" w:rsidRDefault="009D64E6" w:rsidP="009D64E6">
            <w:pPr>
              <w:pStyle w:val="Standard"/>
              <w:jc w:val="both"/>
            </w:pPr>
            <w:r>
              <w:t>34</w:t>
            </w:r>
          </w:p>
        </w:tc>
      </w:tr>
    </w:tbl>
    <w:p w:rsidR="000821CA" w:rsidRDefault="000821CA" w:rsidP="009D64E6">
      <w:pPr>
        <w:pStyle w:val="Standard"/>
        <w:jc w:val="both"/>
      </w:pPr>
      <w:bookmarkStart w:id="0" w:name="_GoBack"/>
      <w:bookmarkEnd w:id="0"/>
    </w:p>
    <w:p w:rsidR="004363A0" w:rsidRDefault="004363A0" w:rsidP="009D64E6">
      <w:pPr>
        <w:pStyle w:val="Standard"/>
        <w:jc w:val="both"/>
      </w:pPr>
    </w:p>
    <w:p w:rsidR="001144D0" w:rsidRPr="00664EE3" w:rsidRDefault="001144D0" w:rsidP="009D64E6">
      <w:pPr>
        <w:pStyle w:val="Standard"/>
        <w:jc w:val="both"/>
      </w:pPr>
    </w:p>
    <w:p w:rsidR="00664EE3" w:rsidRDefault="00664EE3" w:rsidP="009D64E6">
      <w:pPr>
        <w:pStyle w:val="Standard"/>
        <w:jc w:val="center"/>
        <w:rPr>
          <w:b/>
          <w:sz w:val="28"/>
          <w:szCs w:val="28"/>
        </w:rPr>
      </w:pPr>
    </w:p>
    <w:p w:rsidR="008F2356" w:rsidRPr="006A2ABE" w:rsidRDefault="00FF0A50" w:rsidP="009D64E6">
      <w:pPr>
        <w:pStyle w:val="Standard"/>
        <w:spacing w:line="360" w:lineRule="auto"/>
        <w:jc w:val="both"/>
        <w:rPr>
          <w:color w:val="FF0000"/>
        </w:rPr>
      </w:pPr>
      <w:r>
        <w:t>.</w:t>
      </w:r>
    </w:p>
    <w:sectPr w:rsidR="008F2356" w:rsidRPr="006A2ABE" w:rsidSect="00FF0A5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874"/>
    <w:multiLevelType w:val="hybridMultilevel"/>
    <w:tmpl w:val="53BA9F1E"/>
    <w:lvl w:ilvl="0" w:tplc="ABB4A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B2D81"/>
    <w:multiLevelType w:val="hybridMultilevel"/>
    <w:tmpl w:val="95AEC6FA"/>
    <w:lvl w:ilvl="0" w:tplc="3BEACF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121E8"/>
    <w:multiLevelType w:val="hybridMultilevel"/>
    <w:tmpl w:val="07E66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F35EF3"/>
    <w:multiLevelType w:val="hybridMultilevel"/>
    <w:tmpl w:val="57DA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5140"/>
    <w:multiLevelType w:val="hybridMultilevel"/>
    <w:tmpl w:val="0E368574"/>
    <w:lvl w:ilvl="0" w:tplc="59C0AF8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279CF"/>
    <w:multiLevelType w:val="hybridMultilevel"/>
    <w:tmpl w:val="B9F6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7550"/>
    <w:multiLevelType w:val="hybridMultilevel"/>
    <w:tmpl w:val="AA062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5410E"/>
    <w:multiLevelType w:val="hybridMultilevel"/>
    <w:tmpl w:val="4BD2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61F6E"/>
    <w:multiLevelType w:val="multilevel"/>
    <w:tmpl w:val="0DF6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423189A"/>
    <w:multiLevelType w:val="hybridMultilevel"/>
    <w:tmpl w:val="E75C7C78"/>
    <w:lvl w:ilvl="0" w:tplc="F9AE3E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F5390A"/>
    <w:multiLevelType w:val="hybridMultilevel"/>
    <w:tmpl w:val="C202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E2061"/>
    <w:multiLevelType w:val="hybridMultilevel"/>
    <w:tmpl w:val="48BA8B2C"/>
    <w:lvl w:ilvl="0" w:tplc="96A84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292EBE"/>
    <w:multiLevelType w:val="hybridMultilevel"/>
    <w:tmpl w:val="DDA6D43A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>
    <w:nsid w:val="32425495"/>
    <w:multiLevelType w:val="hybridMultilevel"/>
    <w:tmpl w:val="384C1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24399E"/>
    <w:multiLevelType w:val="hybridMultilevel"/>
    <w:tmpl w:val="CAF8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929C7"/>
    <w:multiLevelType w:val="hybridMultilevel"/>
    <w:tmpl w:val="D95A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E376B"/>
    <w:multiLevelType w:val="hybridMultilevel"/>
    <w:tmpl w:val="91BECC42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8">
    <w:nsid w:val="3CAA7E1E"/>
    <w:multiLevelType w:val="hybridMultilevel"/>
    <w:tmpl w:val="53B0F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39027A"/>
    <w:multiLevelType w:val="hybridMultilevel"/>
    <w:tmpl w:val="40F2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06481"/>
    <w:multiLevelType w:val="multilevel"/>
    <w:tmpl w:val="38FA4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4A060F1"/>
    <w:multiLevelType w:val="hybridMultilevel"/>
    <w:tmpl w:val="98CC443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71911"/>
    <w:multiLevelType w:val="hybridMultilevel"/>
    <w:tmpl w:val="CE1C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93C78"/>
    <w:multiLevelType w:val="hybridMultilevel"/>
    <w:tmpl w:val="3350E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51BE9"/>
    <w:multiLevelType w:val="multilevel"/>
    <w:tmpl w:val="2ABCD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25">
    <w:nsid w:val="555F57BD"/>
    <w:multiLevelType w:val="hybridMultilevel"/>
    <w:tmpl w:val="5846E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D80F32"/>
    <w:multiLevelType w:val="hybridMultilevel"/>
    <w:tmpl w:val="4E7A1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E43BDF"/>
    <w:multiLevelType w:val="hybridMultilevel"/>
    <w:tmpl w:val="44F61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DD664B"/>
    <w:multiLevelType w:val="hybridMultilevel"/>
    <w:tmpl w:val="54EEB8A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9">
    <w:nsid w:val="625D5820"/>
    <w:multiLevelType w:val="multilevel"/>
    <w:tmpl w:val="1716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82C2365"/>
    <w:multiLevelType w:val="hybridMultilevel"/>
    <w:tmpl w:val="1242D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CA7EFF"/>
    <w:multiLevelType w:val="hybridMultilevel"/>
    <w:tmpl w:val="98CC4436"/>
    <w:lvl w:ilvl="0" w:tplc="04190001">
      <w:numFmt w:val="decimal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A47CD3"/>
    <w:multiLevelType w:val="hybridMultilevel"/>
    <w:tmpl w:val="18D6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73431"/>
    <w:multiLevelType w:val="hybridMultilevel"/>
    <w:tmpl w:val="131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93F4A"/>
    <w:multiLevelType w:val="hybridMultilevel"/>
    <w:tmpl w:val="7BA6F7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9"/>
  </w:num>
  <w:num w:numId="10">
    <w:abstractNumId w:val="3"/>
  </w:num>
  <w:num w:numId="11">
    <w:abstractNumId w:val="24"/>
  </w:num>
  <w:num w:numId="12">
    <w:abstractNumId w:val="20"/>
  </w:num>
  <w:num w:numId="13">
    <w:abstractNumId w:val="7"/>
  </w:num>
  <w:num w:numId="14">
    <w:abstractNumId w:val="2"/>
  </w:num>
  <w:num w:numId="15">
    <w:abstractNumId w:val="13"/>
  </w:num>
  <w:num w:numId="16">
    <w:abstractNumId w:val="17"/>
  </w:num>
  <w:num w:numId="17">
    <w:abstractNumId w:val="18"/>
  </w:num>
  <w:num w:numId="18">
    <w:abstractNumId w:val="30"/>
  </w:num>
  <w:num w:numId="19">
    <w:abstractNumId w:val="14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3"/>
  </w:num>
  <w:num w:numId="25">
    <w:abstractNumId w:val="5"/>
  </w:num>
  <w:num w:numId="26">
    <w:abstractNumId w:val="34"/>
  </w:num>
  <w:num w:numId="27">
    <w:abstractNumId w:val="16"/>
  </w:num>
  <w:num w:numId="28">
    <w:abstractNumId w:val="6"/>
  </w:num>
  <w:num w:numId="29">
    <w:abstractNumId w:val="8"/>
  </w:num>
  <w:num w:numId="30">
    <w:abstractNumId w:val="12"/>
  </w:num>
  <w:num w:numId="31">
    <w:abstractNumId w:val="0"/>
  </w:num>
  <w:num w:numId="32">
    <w:abstractNumId w:val="22"/>
  </w:num>
  <w:num w:numId="33">
    <w:abstractNumId w:val="33"/>
  </w:num>
  <w:num w:numId="34">
    <w:abstractNumId w:val="11"/>
  </w:num>
  <w:num w:numId="35">
    <w:abstractNumId w:val="28"/>
  </w:num>
  <w:num w:numId="36">
    <w:abstractNumId w:val="32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6FE4"/>
    <w:rsid w:val="00003834"/>
    <w:rsid w:val="00074CE3"/>
    <w:rsid w:val="000821CA"/>
    <w:rsid w:val="000C1C07"/>
    <w:rsid w:val="000D63DA"/>
    <w:rsid w:val="00110259"/>
    <w:rsid w:val="001144D0"/>
    <w:rsid w:val="00121A37"/>
    <w:rsid w:val="00147855"/>
    <w:rsid w:val="001F6FE4"/>
    <w:rsid w:val="00275660"/>
    <w:rsid w:val="002A73F8"/>
    <w:rsid w:val="002D6609"/>
    <w:rsid w:val="002F521B"/>
    <w:rsid w:val="003735E6"/>
    <w:rsid w:val="003A73C9"/>
    <w:rsid w:val="003F3F2C"/>
    <w:rsid w:val="004363A0"/>
    <w:rsid w:val="00473BFD"/>
    <w:rsid w:val="00475C39"/>
    <w:rsid w:val="004E21F1"/>
    <w:rsid w:val="00513DC2"/>
    <w:rsid w:val="005D08A6"/>
    <w:rsid w:val="00621011"/>
    <w:rsid w:val="00630989"/>
    <w:rsid w:val="00656FC0"/>
    <w:rsid w:val="00664EE3"/>
    <w:rsid w:val="006A2ABE"/>
    <w:rsid w:val="006B4DE0"/>
    <w:rsid w:val="00793E75"/>
    <w:rsid w:val="007E5B65"/>
    <w:rsid w:val="00813AC1"/>
    <w:rsid w:val="008B3DFB"/>
    <w:rsid w:val="008C1C2A"/>
    <w:rsid w:val="008C2CA5"/>
    <w:rsid w:val="008D4EB6"/>
    <w:rsid w:val="008E6FC7"/>
    <w:rsid w:val="008F07A6"/>
    <w:rsid w:val="008F2356"/>
    <w:rsid w:val="009769C0"/>
    <w:rsid w:val="00980298"/>
    <w:rsid w:val="00987E3B"/>
    <w:rsid w:val="009D64E6"/>
    <w:rsid w:val="00A86A85"/>
    <w:rsid w:val="00AA05DF"/>
    <w:rsid w:val="00AE0211"/>
    <w:rsid w:val="00B31400"/>
    <w:rsid w:val="00B51315"/>
    <w:rsid w:val="00B977FE"/>
    <w:rsid w:val="00C16C13"/>
    <w:rsid w:val="00C966A0"/>
    <w:rsid w:val="00CC6F00"/>
    <w:rsid w:val="00CE1940"/>
    <w:rsid w:val="00CE195B"/>
    <w:rsid w:val="00DC2BA2"/>
    <w:rsid w:val="00DC5071"/>
    <w:rsid w:val="00F219BE"/>
    <w:rsid w:val="00FA1F4A"/>
    <w:rsid w:val="00FD3968"/>
    <w:rsid w:val="00FE244E"/>
    <w:rsid w:val="00FE6EAB"/>
    <w:rsid w:val="00FF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6F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F6F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F6FE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F6F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1F6FE4"/>
    <w:pPr>
      <w:spacing w:after="120"/>
    </w:pPr>
  </w:style>
  <w:style w:type="paragraph" w:styleId="a6">
    <w:name w:val="No Spacing"/>
    <w:rsid w:val="001F6FE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Default">
    <w:name w:val="Default"/>
    <w:rsid w:val="001F6FE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table" w:styleId="a7">
    <w:name w:val="Table Grid"/>
    <w:basedOn w:val="a1"/>
    <w:uiPriority w:val="59"/>
    <w:rsid w:val="001F6F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51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32a5cee9023f3gmail-msolistparagraph">
    <w:name w:val="56b32a5cee9023f3gmail-msolistparagraph"/>
    <w:basedOn w:val="a"/>
    <w:rsid w:val="0051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A7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9560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A643-DD95-496C-B028-25A52260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МОУ СШ № 9</cp:lastModifiedBy>
  <cp:revision>34</cp:revision>
  <cp:lastPrinted>2021-09-28T13:40:00Z</cp:lastPrinted>
  <dcterms:created xsi:type="dcterms:W3CDTF">2020-11-03T10:39:00Z</dcterms:created>
  <dcterms:modified xsi:type="dcterms:W3CDTF">2022-09-18T15:27:00Z</dcterms:modified>
</cp:coreProperties>
</file>