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92" w:rsidRPr="006E18E3" w:rsidRDefault="006E18E3" w:rsidP="006E18E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E18E3">
        <w:rPr>
          <w:rFonts w:ascii="Times New Roman" w:eastAsia="Times New Roman" w:hAnsi="Times New Roman"/>
          <w:b/>
          <w:sz w:val="32"/>
          <w:szCs w:val="32"/>
        </w:rPr>
        <w:t>План-график повышения квалификации педагогических работников с учетом ИППР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351"/>
        <w:gridCol w:w="948"/>
        <w:gridCol w:w="1949"/>
        <w:gridCol w:w="1637"/>
        <w:gridCol w:w="1893"/>
      </w:tblGrid>
      <w:tr w:rsidR="006E18E3" w:rsidTr="003B32E3">
        <w:tc>
          <w:tcPr>
            <w:tcW w:w="1796" w:type="dxa"/>
            <w:vMerge w:val="restart"/>
          </w:tcPr>
          <w:p w:rsidR="006E18E3" w:rsidRDefault="006E18E3" w:rsidP="006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1351" w:type="dxa"/>
            <w:vMerge w:val="restart"/>
          </w:tcPr>
          <w:p w:rsidR="006E18E3" w:rsidRDefault="006E18E3" w:rsidP="006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24" w:type="dxa"/>
            <w:gridSpan w:val="4"/>
          </w:tcPr>
          <w:p w:rsidR="006E18E3" w:rsidRDefault="006E18E3" w:rsidP="006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 формы повышения квалификации, предполагаемая тематика</w:t>
            </w: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E18E3" w:rsidRP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48" w:type="dxa"/>
          </w:tcPr>
          <w:p w:rsidR="006E18E3" w:rsidRP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36" w:type="dxa"/>
          </w:tcPr>
          <w:p w:rsidR="006E18E3" w:rsidRP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2" w:type="dxa"/>
          </w:tcPr>
          <w:p w:rsidR="006E18E3" w:rsidRPr="006E18E3" w:rsidRDefault="006E18E3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E18E3" w:rsidTr="003B32E3">
        <w:tc>
          <w:tcPr>
            <w:tcW w:w="1796" w:type="dxa"/>
            <w:vMerge w:val="restart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Бессонова А. В.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специальной литературы, прохождение курсов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36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консультаций у Мирошниченко А. Е., Бессоновой А. В.</w:t>
            </w:r>
          </w:p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источников по теме.</w:t>
            </w:r>
          </w:p>
        </w:tc>
        <w:tc>
          <w:tcPr>
            <w:tcW w:w="1636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платформами</w:t>
            </w: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информатики</w:t>
            </w:r>
          </w:p>
        </w:tc>
        <w:tc>
          <w:tcPr>
            <w:tcW w:w="1636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Ганошина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методической литературы по данной теме;</w:t>
            </w:r>
          </w:p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8E3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>обзор информации в Интернете.</w:t>
            </w:r>
          </w:p>
        </w:tc>
        <w:tc>
          <w:tcPr>
            <w:tcW w:w="1636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Егорова Т. Г.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методической литературы по данной теме;</w:t>
            </w:r>
          </w:p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8E3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ab/>
              <w:t>обзор информации в Интернете.</w:t>
            </w:r>
          </w:p>
        </w:tc>
        <w:tc>
          <w:tcPr>
            <w:tcW w:w="1636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E3" w:rsidTr="003B32E3">
        <w:tc>
          <w:tcPr>
            <w:tcW w:w="1796" w:type="dxa"/>
            <w:vMerge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E18E3" w:rsidRP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  <w:r w:rsidRPr="006E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Т. И.</w:t>
            </w:r>
          </w:p>
        </w:tc>
        <w:tc>
          <w:tcPr>
            <w:tcW w:w="948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proofErr w:type="gram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636" w:type="dxa"/>
          </w:tcPr>
          <w:p w:rsid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конференциях, ярмарках, ко</w:t>
            </w:r>
            <w:r w:rsidR="003A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1892" w:type="dxa"/>
          </w:tcPr>
          <w:p w:rsidR="006E18E3" w:rsidRDefault="006E18E3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71" w:rsidTr="003B32E3">
        <w:tc>
          <w:tcPr>
            <w:tcW w:w="1796" w:type="dxa"/>
            <w:vMerge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1371" w:rsidRP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Пикалова Т. Н.</w:t>
            </w:r>
          </w:p>
        </w:tc>
        <w:tc>
          <w:tcPr>
            <w:tcW w:w="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Default="00891371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консультаций у Мирошниченко А. Е., Бессоновой А. В.</w:t>
            </w:r>
          </w:p>
          <w:p w:rsidR="00891371" w:rsidRDefault="00891371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71" w:rsidRDefault="00891371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источников по теме.</w:t>
            </w:r>
          </w:p>
        </w:tc>
        <w:tc>
          <w:tcPr>
            <w:tcW w:w="1636" w:type="dxa"/>
          </w:tcPr>
          <w:p w:rsidR="00891371" w:rsidRDefault="00891371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E18E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платформами</w:t>
            </w:r>
          </w:p>
        </w:tc>
        <w:tc>
          <w:tcPr>
            <w:tcW w:w="1892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71" w:rsidTr="003B32E3">
        <w:tc>
          <w:tcPr>
            <w:tcW w:w="1796" w:type="dxa"/>
            <w:vMerge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91371" w:rsidRP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Романова Е. А.</w:t>
            </w:r>
          </w:p>
        </w:tc>
        <w:tc>
          <w:tcPr>
            <w:tcW w:w="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специальной литературы, прохождение курсов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71" w:rsidTr="003B32E3">
        <w:tc>
          <w:tcPr>
            <w:tcW w:w="1796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51" w:type="dxa"/>
          </w:tcPr>
          <w:p w:rsidR="00891371" w:rsidRP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Харитонова И. Б.</w:t>
            </w:r>
          </w:p>
        </w:tc>
        <w:tc>
          <w:tcPr>
            <w:tcW w:w="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зучить нормативные документы по разработке конкурсов для детей с ОВЗ.</w:t>
            </w:r>
          </w:p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.Изучить методическую литературу и методику </w:t>
            </w:r>
            <w:proofErr w:type="gram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направлению, посмотреть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91371" w:rsidRP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1.Пройти КПК Внеурочная деятельность в работе с детьми  ОВЗ: организационные условия и содержательные аспекты.</w:t>
            </w:r>
          </w:p>
          <w:p w:rsidR="00891371" w:rsidRDefault="00891371" w:rsidP="0089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знакомиться с опытом педагогов.</w:t>
            </w:r>
          </w:p>
        </w:tc>
      </w:tr>
      <w:tr w:rsidR="00891371" w:rsidTr="003B32E3">
        <w:tc>
          <w:tcPr>
            <w:tcW w:w="1796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51" w:type="dxa"/>
          </w:tcPr>
          <w:p w:rsidR="00891371" w:rsidRPr="006E18E3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3">
              <w:rPr>
                <w:rFonts w:ascii="Times New Roman" w:hAnsi="Times New Roman" w:cs="Times New Roman"/>
                <w:sz w:val="24"/>
                <w:szCs w:val="24"/>
              </w:rPr>
              <w:t>Яковлева С. В.</w:t>
            </w:r>
          </w:p>
        </w:tc>
        <w:tc>
          <w:tcPr>
            <w:tcW w:w="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курсов, семинаров, чтение литературы, прослушивание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36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91371" w:rsidRDefault="00891371" w:rsidP="006E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7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курсов, семинаров, чтение литературы, прослушивание </w:t>
            </w:r>
            <w:proofErr w:type="spellStart"/>
            <w:r w:rsidRPr="0089137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</w:tbl>
    <w:p w:rsidR="006E18E3" w:rsidRDefault="006E18E3" w:rsidP="006E18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3"/>
    <w:rsid w:val="002503C3"/>
    <w:rsid w:val="003A59E0"/>
    <w:rsid w:val="003B32E3"/>
    <w:rsid w:val="006E18E3"/>
    <w:rsid w:val="00891371"/>
    <w:rsid w:val="008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2023-06-07T10:31:00Z</dcterms:created>
  <dcterms:modified xsi:type="dcterms:W3CDTF">2023-06-07T13:39:00Z</dcterms:modified>
</cp:coreProperties>
</file>