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B1" w:rsidRPr="00850F72" w:rsidRDefault="00D33BB1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BB1" w:rsidRPr="00850F72" w:rsidRDefault="00D33BB1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BB1" w:rsidRPr="00850F72" w:rsidRDefault="00D33BB1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BB1" w:rsidRPr="008E5EF7" w:rsidRDefault="00D33BB1" w:rsidP="00850F72">
      <w:pPr>
        <w:jc w:val="center"/>
        <w:rPr>
          <w:rFonts w:ascii="Times New Roman" w:eastAsia="Calibri" w:hAnsi="Times New Roman" w:cs="Times New Roman"/>
          <w:b/>
          <w:color w:val="0070C0"/>
          <w:sz w:val="56"/>
          <w:szCs w:val="56"/>
        </w:rPr>
      </w:pPr>
      <w:r w:rsidRPr="008E5EF7">
        <w:rPr>
          <w:rFonts w:ascii="Times New Roman" w:eastAsia="Calibri" w:hAnsi="Times New Roman" w:cs="Times New Roman"/>
          <w:b/>
          <w:color w:val="0070C0"/>
          <w:sz w:val="56"/>
          <w:szCs w:val="56"/>
        </w:rPr>
        <w:t xml:space="preserve">Консультация </w:t>
      </w:r>
    </w:p>
    <w:p w:rsidR="00D33BB1" w:rsidRPr="008E5EF7" w:rsidRDefault="00D33BB1" w:rsidP="00850F72">
      <w:pPr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8E5EF7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 xml:space="preserve">«Функциональное значение </w:t>
      </w:r>
    </w:p>
    <w:p w:rsidR="008016EF" w:rsidRPr="008E5EF7" w:rsidRDefault="00D33BB1" w:rsidP="00850F72">
      <w:pPr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8E5EF7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>дефектолога в школе».</w:t>
      </w:r>
    </w:p>
    <w:p w:rsidR="00781E2B" w:rsidRPr="00850F72" w:rsidRDefault="00781E2B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E2B" w:rsidRDefault="00781E2B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380" w:rsidRDefault="00AC0380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380" w:rsidRDefault="00AC0380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380" w:rsidRDefault="00AC0380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380" w:rsidRDefault="00AC0380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380" w:rsidRDefault="00AC0380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380" w:rsidRDefault="00AC0380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380" w:rsidRPr="00850F72" w:rsidRDefault="00AC0380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E2B" w:rsidRPr="00850F72" w:rsidRDefault="00781E2B" w:rsidP="00850F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E2B" w:rsidRPr="00850F72" w:rsidRDefault="00781E2B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4" w:rsidRDefault="00DC259F" w:rsidP="00DC259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br/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-дефектолог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ШевченкоА.А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59F" w:rsidRPr="00850F72" w:rsidRDefault="00DC259F" w:rsidP="00DC25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6774" w:rsidRPr="00850F72" w:rsidRDefault="005E6774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4" w:rsidRPr="00850F72" w:rsidRDefault="005E6774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4" w:rsidRPr="00850F72" w:rsidRDefault="005E6774" w:rsidP="00AC0380">
      <w:pPr>
        <w:rPr>
          <w:rFonts w:ascii="Times New Roman" w:hAnsi="Times New Roman" w:cs="Times New Roman"/>
          <w:sz w:val="28"/>
          <w:szCs w:val="28"/>
        </w:rPr>
      </w:pPr>
    </w:p>
    <w:p w:rsidR="005E6774" w:rsidRPr="00850F72" w:rsidRDefault="005E6774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4" w:rsidRPr="00850F72" w:rsidRDefault="005E6774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4" w:rsidRDefault="005E6774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380" w:rsidRPr="00850F72" w:rsidRDefault="00AC0380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59F" w:rsidRPr="00850F72" w:rsidRDefault="00DC259F" w:rsidP="00AC0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Переславль-Залесский, 2018</w:t>
      </w:r>
    </w:p>
    <w:p w:rsidR="00AE4A03" w:rsidRPr="00AE4A03" w:rsidRDefault="00AE4A03" w:rsidP="00AE4A03">
      <w:pPr>
        <w:pStyle w:val="a4"/>
        <w:spacing w:before="150" w:beforeAutospacing="0" w:after="150" w:afterAutospacing="0"/>
        <w:ind w:left="375" w:right="375"/>
        <w:jc w:val="right"/>
        <w:rPr>
          <w:color w:val="C00000"/>
          <w:sz w:val="28"/>
          <w:szCs w:val="28"/>
          <w:u w:val="single"/>
        </w:rPr>
      </w:pPr>
      <w:r w:rsidRPr="00AE4A03">
        <w:rPr>
          <w:rStyle w:val="a5"/>
          <w:b/>
          <w:bCs/>
          <w:color w:val="C00000"/>
          <w:sz w:val="28"/>
          <w:szCs w:val="28"/>
          <w:u w:val="single"/>
        </w:rPr>
        <w:lastRenderedPageBreak/>
        <w:t>З</w:t>
      </w:r>
      <w:r w:rsidRPr="00AE4A03">
        <w:rPr>
          <w:rStyle w:val="a5"/>
          <w:b/>
          <w:bCs/>
          <w:color w:val="C00000"/>
          <w:sz w:val="28"/>
          <w:szCs w:val="28"/>
          <w:u w:val="single"/>
        </w:rPr>
        <w:t>олотые правила дефектологии:</w:t>
      </w:r>
    </w:p>
    <w:p w:rsidR="00AE4A03" w:rsidRPr="00AE4A03" w:rsidRDefault="00AE4A03" w:rsidP="00AE4A03">
      <w:pPr>
        <w:pStyle w:val="a4"/>
        <w:spacing w:before="150" w:beforeAutospacing="0" w:after="150" w:afterAutospacing="0"/>
        <w:ind w:left="375" w:right="375"/>
        <w:jc w:val="center"/>
        <w:rPr>
          <w:color w:val="C00000"/>
          <w:sz w:val="28"/>
          <w:szCs w:val="28"/>
        </w:rPr>
      </w:pPr>
      <w:r w:rsidRPr="00AE4A03">
        <w:rPr>
          <w:rStyle w:val="a5"/>
          <w:b/>
          <w:bCs/>
          <w:color w:val="000000"/>
          <w:sz w:val="28"/>
          <w:szCs w:val="28"/>
        </w:rPr>
        <w:t>                      </w:t>
      </w:r>
      <w:r>
        <w:rPr>
          <w:rStyle w:val="a5"/>
          <w:b/>
          <w:bCs/>
          <w:color w:val="000000"/>
          <w:sz w:val="28"/>
          <w:szCs w:val="28"/>
        </w:rPr>
        <w:t xml:space="preserve">                                 </w:t>
      </w:r>
      <w:r w:rsidRPr="00AE4A03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AE4A03">
        <w:rPr>
          <w:rStyle w:val="a5"/>
          <w:b/>
          <w:bCs/>
          <w:color w:val="C00000"/>
          <w:sz w:val="28"/>
          <w:szCs w:val="28"/>
        </w:rPr>
        <w:t>1. Чем раньше начата коррекционная работа,</w:t>
      </w:r>
    </w:p>
    <w:p w:rsidR="00AE4A03" w:rsidRPr="00AE4A03" w:rsidRDefault="00AE4A03" w:rsidP="00AE4A03">
      <w:pPr>
        <w:pStyle w:val="a4"/>
        <w:spacing w:before="150" w:beforeAutospacing="0" w:after="150" w:afterAutospacing="0"/>
        <w:ind w:left="375" w:right="375"/>
        <w:jc w:val="right"/>
        <w:rPr>
          <w:color w:val="C00000"/>
          <w:sz w:val="28"/>
          <w:szCs w:val="28"/>
        </w:rPr>
      </w:pPr>
      <w:r w:rsidRPr="00AE4A03">
        <w:rPr>
          <w:rStyle w:val="a5"/>
          <w:b/>
          <w:bCs/>
          <w:color w:val="C00000"/>
          <w:sz w:val="28"/>
          <w:szCs w:val="28"/>
        </w:rPr>
        <w:t>тем лучше будет результат</w:t>
      </w:r>
      <w:r>
        <w:rPr>
          <w:rStyle w:val="a5"/>
          <w:b/>
          <w:bCs/>
          <w:color w:val="C00000"/>
          <w:sz w:val="28"/>
          <w:szCs w:val="28"/>
        </w:rPr>
        <w:t>.</w:t>
      </w:r>
    </w:p>
    <w:p w:rsidR="00AE4A03" w:rsidRPr="00AE4A03" w:rsidRDefault="00AE4A03" w:rsidP="00AE4A03">
      <w:pPr>
        <w:pStyle w:val="a4"/>
        <w:spacing w:before="150" w:beforeAutospacing="0" w:after="150" w:afterAutospacing="0"/>
        <w:ind w:left="375" w:right="375"/>
        <w:jc w:val="center"/>
        <w:rPr>
          <w:color w:val="C00000"/>
          <w:sz w:val="28"/>
          <w:szCs w:val="28"/>
        </w:rPr>
      </w:pPr>
      <w:r w:rsidRPr="00AE4A03">
        <w:rPr>
          <w:rStyle w:val="a5"/>
          <w:b/>
          <w:bCs/>
          <w:color w:val="C00000"/>
          <w:sz w:val="28"/>
          <w:szCs w:val="28"/>
        </w:rPr>
        <w:t>                                      2. Подходить к решению проблемы нужно комплексно,</w:t>
      </w:r>
    </w:p>
    <w:p w:rsidR="00AE4A03" w:rsidRPr="00AE4A03" w:rsidRDefault="00AE4A03" w:rsidP="00AE4A03">
      <w:pPr>
        <w:pStyle w:val="a4"/>
        <w:spacing w:before="150" w:beforeAutospacing="0" w:after="150" w:afterAutospacing="0"/>
        <w:ind w:left="375" w:right="375"/>
        <w:jc w:val="right"/>
        <w:rPr>
          <w:color w:val="C00000"/>
          <w:sz w:val="28"/>
          <w:szCs w:val="28"/>
        </w:rPr>
      </w:pPr>
      <w:r w:rsidRPr="00AE4A03">
        <w:rPr>
          <w:rStyle w:val="a5"/>
          <w:b/>
          <w:bCs/>
          <w:color w:val="C00000"/>
          <w:sz w:val="28"/>
          <w:szCs w:val="28"/>
        </w:rPr>
        <w:t>привлекая к обучению и лечению специалистов из разных областей.</w:t>
      </w:r>
    </w:p>
    <w:p w:rsidR="00AE4A03" w:rsidRDefault="00AE4A03" w:rsidP="00850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774" w:rsidRDefault="00E47025" w:rsidP="00850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E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Учитель-д</w:t>
      </w:r>
      <w:r w:rsidR="005E6774" w:rsidRPr="005E677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ефектолог</w:t>
      </w:r>
      <w:r w:rsidR="005E6774" w:rsidRPr="005E677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- </w:t>
      </w:r>
      <w:r w:rsidR="005E6774" w:rsidRPr="005E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специалист, который занимается изучением, обучением, воспитанием и социализацией детей с ограниченными возможностями здоровья. Так же учитель-дефектолог занимается с детьми, испытывающими трудности в обучении. Иными словами</w:t>
      </w:r>
      <w:r w:rsidR="00D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6774" w:rsidRPr="005E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учитель-дефектолог занимается с детьми, которые не усваивают и не обучаются по программе общеобразовательной школы. А </w:t>
      </w:r>
      <w:r w:rsidR="00DC259F" w:rsidRPr="005E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6774" w:rsidRPr="005E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может заниматься с детьми, которые по различным причинам немного не усваивают программу общеобразовательной школы или же испытывают трудности при обучении. В основном это учащиеся начальной школы. Работа учителя-дефектолога заключается в умственном развитии ребенка и развитии его познавательных способностей.</w:t>
      </w:r>
    </w:p>
    <w:p w:rsidR="00DC259F" w:rsidRPr="005E6774" w:rsidRDefault="00DC259F" w:rsidP="00850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774" w:rsidRPr="005E6774" w:rsidRDefault="005E6774" w:rsidP="00850F72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дефектолога находится на стыке медицины и педагогики и включает в себя множество специальностей: сурдопедагог (работает со слабослышащими детьми), </w:t>
      </w:r>
      <w:proofErr w:type="spellStart"/>
      <w:r w:rsidRPr="005E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Pr="005E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недостатками умственного развития), тифлопедагог (с недостатками зрения), логопед (с речевыми нарушениями).</w:t>
      </w:r>
    </w:p>
    <w:p w:rsidR="005E6774" w:rsidRPr="005E6774" w:rsidRDefault="005E6774" w:rsidP="00850F72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522FE7" wp14:editId="1287DD4D">
            <wp:extent cx="3829050" cy="642332"/>
            <wp:effectExtent l="0" t="0" r="0" b="5715"/>
            <wp:docPr id="1" name="Рисунок 1" descr="учитель-дефект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ь-дефектоло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32" cy="6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72" w:rsidRPr="008E5EF7" w:rsidRDefault="00850F72" w:rsidP="00850F72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8E5EF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Основные цели и задачи работы учителя-дефектолога</w:t>
      </w:r>
    </w:p>
    <w:p w:rsidR="00850F72" w:rsidRDefault="00850F72" w:rsidP="00DC259F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i/>
          <w:iCs/>
          <w:color w:val="2B600B"/>
          <w:sz w:val="28"/>
          <w:szCs w:val="28"/>
          <w:lang w:eastAsia="ru-RU"/>
        </w:rPr>
      </w:pPr>
      <w:r w:rsidRPr="00850F72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4395B47A" wp14:editId="18BFC00F">
            <wp:extent cx="4812342" cy="4143375"/>
            <wp:effectExtent l="0" t="0" r="7620" b="0"/>
            <wp:docPr id="20" name="Рисунок 20" descr="https://bagraniki.edu.yar.ru/uchebnaya_deyatelnost/tsel_def_w590_h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agraniki.edu.yar.ru/uchebnaya_deyatelnost/tsel_def_w590_h5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75" cy="4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ED" w:rsidRPr="00850F72" w:rsidRDefault="00C465ED" w:rsidP="00C465ED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>Формы работы учителя-дефектолога</w:t>
      </w:r>
    </w:p>
    <w:p w:rsidR="00C465ED" w:rsidRPr="00974EE3" w:rsidRDefault="00C465ED" w:rsidP="00974EE3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коррекционно-развивающей работы учителя-дефектолога являются </w:t>
      </w:r>
      <w:r w:rsidRPr="00850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индивидуальные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50F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групповые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коррекционно-развивающие занятия, которые могут иметь коррекционно-развивающую и предметную направленность. В тоже время занятия с дефектологом не дублируют работу учителя, а учат использовать полученные на уроках знания, применять свои умения и навыки в выполнении таких задач, которые дети не решают на уроках, оперировать своими умениями вне урока.</w:t>
      </w:r>
    </w:p>
    <w:p w:rsidR="00850F72" w:rsidRPr="00850F72" w:rsidRDefault="00850F72" w:rsidP="00850F72">
      <w:pPr>
        <w:spacing w:before="150" w:after="0" w:line="240" w:lineRule="auto"/>
        <w:ind w:left="375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Направления деятельности учителя-дефектолога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деятельности учителя-дефектолога реализуется в следующих </w:t>
      </w:r>
      <w:r w:rsidRPr="00850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направлениях работы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комплексный подход к ее организации:</w:t>
      </w:r>
    </w:p>
    <w:p w:rsidR="00850F72" w:rsidRPr="00850F72" w:rsidRDefault="00850F72" w:rsidP="00850F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Диагностическое направление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работа учителя-дефектолога является составной частью комплексного изучения ребенка специалистами школьного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дефектологического обследования сопоставляются с психологическими, медицинскими, педагогическими данными, обсуждаются на заседаниях консилиума. Диагностическое направление работы, в нашей школе, включает в себя: первичное (начало сентября),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срезовое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январе) и итоговое (конец мая) дефектологическое обследование; систематические наблюдения за динамикой и коррекцией психического, интеллектуального развития; проверку соответствия выбранной программы, методов и приемов обучения реальным достижениям и уровню развития ребенка.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можно считать прогнозирование возникновения трудностей при обучении, определение причин и механизмов уже возникших учебных проблем.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психолого-педагогического обследования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выявлении трудностей формирования знаний, умений и навыков, и условий их преодоления. Для этого проводится изучение уровня интеллектуального развития ребенка, анализ письменных работ (качественно-количественная характеристика типичных ошибок), наблюдение за деятельностью учащихся в процессе учебной и вне учебной деятельности. Результаты обсуждаются на заседании школьного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оформляются в виде дефектологического представления на учащегося. При динамическом изучении происходит сопоставление результатов развития учащихся с результатами учебной успешности по предметам, поэтому содержит анализ контрольных и текущих работ учащихся, определение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навыков и способов учебной работы (умения и навыки восприятия информации, планирования учебной деятельности, самоконтроля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заключений специалиста отражаются в «Карте динамического развития» ребенка.</w:t>
      </w:r>
    </w:p>
    <w:p w:rsidR="00850F72" w:rsidRPr="00850F72" w:rsidRDefault="00850F72" w:rsidP="00850F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Коррекционно-развивающее направление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Коррекционное направление работы учителя-дефектолога представляет собой систему коррекционного воздействия на учебно-познавательную деятельность 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дефектологической работы являются групповые и индивидуальные занятия.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 Групповые занятия проводятся в часы, свободные от уроков, с учетом режима работы школы. Занятия носят коррекционно-развивающую и предметную направленность. Периодичность и продолжительность занятий зависят от тяжести и характера нарушения, а суммарная нагрузка на ребенка определяется с учетом работы с ним других специалистов. Темы групповых и индивидуальных занятий, а также учет посещаемости отражаются в типовом классном журнале.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время в коррекционной работе учителя-дефектолога отводится на занятия с детьми младшего школьного возраста. Однако занятия могут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и с учащимися 5-9 классов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теми школьниками, которые уже посещали занятия дефектолога, но в связи со стойкостью нарушения еще нуждаются в продолжении коррекционной работы. 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дисциплин. Речь идет о формировании «широких» приемов, которые используются на уроке вне зависимости от области знаний и носят меж предметный характер. К ним относятся такие приемы, как рассмотрение объекта с разных точек зрения, логическая обработка текста, выделение основного смысла контекста, сжатый пересказ и др.</w:t>
      </w:r>
    </w:p>
    <w:p w:rsidR="00850F72" w:rsidRPr="00850F72" w:rsidRDefault="00850F72" w:rsidP="00850F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Аналитическое направление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Аналитическое направление предполагает проведения анализа процесса коррекционного воздействия на развитие учащегося и оценку его эффективности, а также анализа и оценку взаимодействия специалистов.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этого направления деятельности дефектолога обусловлена потребностью в комплексном подходе к решению проблем ребенка, который предполагает: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системный анализ личностного и познавательного развития ребенка, позволяющий не только выявить отдельные проявления нарушений психического развития учащегося, но и определить причины нарушения, проследить их взаимосвязь и взаимовлияние друг на друга;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комплексных индивидуальных коррекционно-развивающих программ, нацеленных на взаимосвязанное развитие и коррекцию различных сторон личностного и познавательного развития ребенка;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специализированного сопровождения обучения и воспитания учащихся. В зависимости от основного нарушения в развитии, каждого ребенка может курировать тот или иной специалист, который обеспечивает взаимодействие тех специалистов, в помощи которых нуждается ребенок;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профилактику перегрузок учащихся. Коррекционная работа специалистов должна планироваться с учетом суммарной нагрузки на ученика;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взаимодействие специалистов в рамках школьного психолого-медико-педагогического консилиума.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данное направление обеспечивает междисциплинарное взаимодействие специалистов, позволяет оценивать эффективность коррекционного воздействия и корригировать программы коррекционных занятий в соответствии с достижениями ребенка. Для этого проводится комплексное динамическое обследование детей. Результаты обсуждаются на заседаниях школьного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F72" w:rsidRPr="00850F72" w:rsidRDefault="00850F72" w:rsidP="00850F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Консультативно-просветительское и профилактическое направление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предполагает оказание помощи педагогам и воспитателям учащихся в вопросах воспитания и обучения ребенка, подготовку и включение воспитателей в решение коррекционно-воспитательных задач, а также работу по профилактике вторичных, третичных нарушений развития.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Учителем-дефектологом разрабатываются рекомендации воспитателям и педагогам в соответствии с возрастными и индивидуально-типическими особенностями детей, состоянием их соматического и психического здоровья; по запросу воспитателей и учителей организовывается дополнительное обследование учащихся, проводятся индивидуальные консультации, а также выступления на методических объединениях педагогов.</w:t>
      </w:r>
    </w:p>
    <w:p w:rsidR="00850F72" w:rsidRPr="00850F72" w:rsidRDefault="00850F72" w:rsidP="00850F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Организационно-методическое направление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деятельности учителя-дефектолога включает подготовку к консилиумам, заседаниям методических объединений, педагогическим советам, участие в этих мероприятиях, а также оформление документации.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консилиума на каждого учащегося специальным педагогом оформляется дефектологическое представление, которое содержит основные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значимые характеристики особенностей развития ребенка для квалификации его нарушения.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своей работе учитель-дефектолог активно включается во все сферы образовательного процесса. Он организует свою деятельность в условиях междисциплинарного взаимодействия специалистов. Совместно с психологом, логопедом, учителем, врачом разрабатывает и реализует комплексные индивидуальные программы коррекции и развития, участвует в заседаниях школьного консилиума, проводит консультативную и просветительскую работу с педагогами, воспитателями.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направлений в работе специалиста имеет свои особенности, обеспечивающие удовлетворение особых образовательных потребностей различных категорий учащихся.</w:t>
      </w:r>
    </w:p>
    <w:p w:rsidR="00C465ED" w:rsidRDefault="00C465ED" w:rsidP="00850F72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C465ED" w:rsidRDefault="00C465ED" w:rsidP="00850F72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C465ED" w:rsidRDefault="00C465ED" w:rsidP="00850F72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850F72" w:rsidRPr="00850F72" w:rsidRDefault="00850F72" w:rsidP="00850F72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>Направления коррекционно-развивающей работы учителя-дефектолога </w:t>
      </w:r>
    </w:p>
    <w:p w:rsidR="00850F72" w:rsidRPr="00850F72" w:rsidRDefault="00850F72" w:rsidP="00C465ED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DDA2CA" wp14:editId="30831523">
            <wp:extent cx="5629275" cy="4991100"/>
            <wp:effectExtent l="0" t="0" r="9525" b="0"/>
            <wp:docPr id="10" name="Рисунок 10" descr="https://bagraniki.edu.yar.ru/uchebnaya_deyatelnost/napr_defek_w591_h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graniki.edu.yar.ru/uchebnaya_deyatelnost/napr_defek_w591_h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 </w:t>
      </w:r>
    </w:p>
    <w:p w:rsidR="00850F72" w:rsidRPr="00850F72" w:rsidRDefault="00850F72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1. Сенсорное и сенсомоторное развитие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анализатора и пространственного восприятия элементов букв;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тонкости и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зрительно воспринимаемых объектов;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тактильных ощущений;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организации и контроля простейших двигательных действий;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тонкости и целенаправленности движений;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кинестетических основ движений;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межполушарного взаимодействия;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-моторной координации;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зрительно-моторной координации;</w:t>
      </w:r>
    </w:p>
    <w:p w:rsidR="00850F72" w:rsidRPr="00850F72" w:rsidRDefault="00850F72" w:rsidP="00850F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-зрительной и зрительно-двигательной координации.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Средства: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дидактические игры и упражнения (узнавание контурных, силуэтных, перечёркнутых изображений, недорисованных предметов; фигурно-фоновое различение предметов, букв; анализ сложного образца: нахождение сходства и различия двух изображений; установление соответствия фоновых элементов, узоров (игра «подбери узор»); вычленение зрительно воспринимаемого элемента буквы в фигурах сложной конфигурации; нахождение в рядах повторяющихся фигур, букв, их заданного сочетания; нахождение букв с заданным элементом; нахождение заданного 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элемента в ряду букв; графические диктанты; перерисовывание фигур по точкам; комплекс упражнений для развития межполушарного взаимодействия, моторного развития: «колечко», «кулак – ребро – ладонь», «зеркальное рисование», «ухо – нос», «змейка»; игра «волшебный мешочек»; игра «узнай и напиши» (модифицированный буквенный вариант игры «волшебный мешочек»).</w:t>
      </w:r>
    </w:p>
    <w:p w:rsidR="00850F72" w:rsidRPr="00850F72" w:rsidRDefault="00850F72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2. Развитие когнитивной сферы учащихся</w:t>
      </w:r>
    </w:p>
    <w:p w:rsidR="00850F72" w:rsidRPr="00850F72" w:rsidRDefault="00850F72" w:rsidP="00850F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произвольного запоминания зрительно воспринимаемых объектов;</w:t>
      </w:r>
    </w:p>
    <w:p w:rsidR="00850F72" w:rsidRPr="00850F72" w:rsidRDefault="00850F72" w:rsidP="00850F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произвольное запоминание слухового ряда: цифр, звуков, слов, предложений, многоступенчатых инструкций;</w:t>
      </w:r>
    </w:p>
    <w:p w:rsidR="00850F72" w:rsidRPr="00850F72" w:rsidRDefault="00850F72" w:rsidP="00850F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тактильной и кинестетической памяти;</w:t>
      </w:r>
    </w:p>
    <w:p w:rsidR="00850F72" w:rsidRPr="00850F72" w:rsidRDefault="00850F72" w:rsidP="00850F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кратковременной зрительной и кратковременной слуховой 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памяти;</w:t>
      </w:r>
    </w:p>
    <w:p w:rsidR="00850F72" w:rsidRPr="00850F72" w:rsidRDefault="00850F72" w:rsidP="00850F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логичности и гибкости мышления;</w:t>
      </w:r>
    </w:p>
    <w:p w:rsidR="00850F72" w:rsidRPr="00850F72" w:rsidRDefault="00850F72" w:rsidP="00850F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наглядно-образного мышления;</w:t>
      </w:r>
    </w:p>
    <w:p w:rsidR="00850F72" w:rsidRPr="00850F72" w:rsidRDefault="00850F72" w:rsidP="00850F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(переключение, устойчивость, распределение, концентрация).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Средства: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упражнения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 диктанты; игра «запомни звуки»; игра «забытый предмет (буква)»; зрительные диктанты запоминание и воспроизведение много звеньевых инструкций; заучивание рядов букв и цифр); графические задания в тетрадях; игры: «Цифровая таблица</w:t>
      </w:r>
      <w:proofErr w:type="gram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«</w:t>
      </w:r>
      <w:proofErr w:type="gram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Парочки»,  « Классификация», «Игра в слова»,  «Орнамент», «Вспомни картинку», «Лишний», «Топ-хлоп», «Найди и вычеркни», «Запомни и воспроизведи», «Нелепицы» и т.д.</w:t>
      </w:r>
    </w:p>
    <w:p w:rsidR="00850F72" w:rsidRPr="00850F72" w:rsidRDefault="00850F72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3. Нормализация ведущей деятельности возраста</w:t>
      </w:r>
    </w:p>
    <w:p w:rsidR="00850F72" w:rsidRDefault="00850F72" w:rsidP="00850F72">
      <w:pPr>
        <w:pStyle w:val="a3"/>
        <w:numPr>
          <w:ilvl w:val="0"/>
          <w:numId w:val="16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 учебной деятельности (действовать по образцу, следовать указаниям, работать по алгоритму);</w:t>
      </w:r>
    </w:p>
    <w:p w:rsidR="00850F72" w:rsidRDefault="00850F72" w:rsidP="00850F72">
      <w:pPr>
        <w:pStyle w:val="a3"/>
        <w:numPr>
          <w:ilvl w:val="0"/>
          <w:numId w:val="16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функции программирования и контроля собственной деятельности;</w:t>
      </w:r>
    </w:p>
    <w:p w:rsidR="00850F72" w:rsidRPr="00850F72" w:rsidRDefault="00850F72" w:rsidP="00850F72">
      <w:pPr>
        <w:pStyle w:val="a3"/>
        <w:numPr>
          <w:ilvl w:val="0"/>
          <w:numId w:val="16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желания довести работу до конечного результата.</w:t>
      </w:r>
    </w:p>
    <w:p w:rsidR="00850F72" w:rsidRPr="00850F72" w:rsidRDefault="00850F72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4. Формирование пространственно-временных представлений</w:t>
      </w:r>
    </w:p>
    <w:p w:rsidR="00850F72" w:rsidRPr="00850F72" w:rsidRDefault="00850F72" w:rsidP="00850F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в схеме собственного тела;</w:t>
      </w:r>
    </w:p>
    <w:p w:rsidR="00850F72" w:rsidRPr="00850F72" w:rsidRDefault="00850F72" w:rsidP="00850F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в ближайшем окружении (классной комнаты);</w:t>
      </w:r>
    </w:p>
    <w:p w:rsidR="00850F72" w:rsidRPr="00850F72" w:rsidRDefault="00850F72" w:rsidP="00850F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на плоскости (тетрадь, книга);</w:t>
      </w:r>
    </w:p>
    <w:p w:rsidR="00850F72" w:rsidRPr="00850F72" w:rsidRDefault="00850F72" w:rsidP="00850F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пространственного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праксиса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0F72" w:rsidRPr="00850F72" w:rsidRDefault="00850F72" w:rsidP="00850F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дифференциации схоже расположенных в пространстве объектов.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Средства: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 и упражнения; ориентировка в схеме собственного тела; ориентировка в пространстве комнаты, на плоскости; определение пространственного расположения элементов букв; определение правильно и неправильно написанных букв; графические диктанты.</w:t>
      </w:r>
    </w:p>
    <w:p w:rsidR="00850F72" w:rsidRPr="00850F72" w:rsidRDefault="00850F72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5. Формирование представлений о предметах и явлен</w:t>
      </w:r>
      <w:r w:rsidR="00EA05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иях окружающей действительности</w:t>
      </w:r>
    </w:p>
    <w:p w:rsidR="00850F72" w:rsidRDefault="00850F72" w:rsidP="00850F72">
      <w:pPr>
        <w:pStyle w:val="a3"/>
        <w:numPr>
          <w:ilvl w:val="0"/>
          <w:numId w:val="17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об основных свойствах предметов;</w:t>
      </w:r>
    </w:p>
    <w:p w:rsidR="00850F72" w:rsidRDefault="00850F72" w:rsidP="00850F72">
      <w:pPr>
        <w:pStyle w:val="a3"/>
        <w:numPr>
          <w:ilvl w:val="0"/>
          <w:numId w:val="17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конкретных представлений и понятий о предметах окружающей действительности (обучение способу анализа объектов);</w:t>
      </w:r>
    </w:p>
    <w:p w:rsidR="00850F72" w:rsidRDefault="00850F72" w:rsidP="00850F72">
      <w:pPr>
        <w:pStyle w:val="a3"/>
        <w:numPr>
          <w:ilvl w:val="0"/>
          <w:numId w:val="17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элементарных понятий на основе обучения способам словесного обобщения и классификации;</w:t>
      </w:r>
    </w:p>
    <w:p w:rsidR="00850F72" w:rsidRPr="00C83263" w:rsidRDefault="00850F72" w:rsidP="00C83263">
      <w:pPr>
        <w:pStyle w:val="a3"/>
        <w:numPr>
          <w:ilvl w:val="0"/>
          <w:numId w:val="17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и развитие связной речи на основе наблюдений и предметно-практической деятельности.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Средства: 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</w:t>
      </w:r>
      <w:r w:rsidR="00C8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игры и упражнения, загадки, 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плакаты, методическая литература, демонстративные материал по темам: «Игрушки и учебные принадлежности», «Осень. Признаки осени», «Овощи», «Фрукты», «Домашние животные», «Дикие животные», «Дом. Мебель»</w:t>
      </w:r>
      <w:r w:rsid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«Посуда», «Одежда», «Обувь», 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«Зима. Признаки зимы», «Птицы. Зимующие птицы», «Жизнь животных зимой», «Игры и забавы детей зимой», «Транспорт. Наземный», «Транспорт. Воздушный», «Транспорт. Водный», «Транспорт. Подземный», «Транспорт (обобщение)», «Прощай, зимушка-зима», «Семья», «Комнатные растения», «Птицы», «Весна. Признаки весны», «День защитника отечества», «Животные весной», «Первые весенние цветы», «Труд людей весной», «Времена года (обобщение)», «Бытовые приборы».</w:t>
      </w:r>
    </w:p>
    <w:p w:rsidR="00850F72" w:rsidRPr="00EA05E5" w:rsidRDefault="00EA05E5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6. Формирование ЭМП</w:t>
      </w:r>
    </w:p>
    <w:p w:rsidR="00850F72" w:rsidRDefault="00850F72" w:rsidP="0089106C">
      <w:pPr>
        <w:pStyle w:val="a3"/>
        <w:numPr>
          <w:ilvl w:val="0"/>
          <w:numId w:val="19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понятия числа;</w:t>
      </w:r>
    </w:p>
    <w:p w:rsidR="00850F72" w:rsidRPr="0089106C" w:rsidRDefault="00850F72" w:rsidP="0089106C">
      <w:pPr>
        <w:pStyle w:val="a3"/>
        <w:numPr>
          <w:ilvl w:val="0"/>
          <w:numId w:val="19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понятия числовой последовательности;</w:t>
      </w:r>
    </w:p>
    <w:p w:rsidR="00850F72" w:rsidRPr="0089106C" w:rsidRDefault="00850F72" w:rsidP="0089106C">
      <w:pPr>
        <w:pStyle w:val="a3"/>
        <w:numPr>
          <w:ilvl w:val="0"/>
          <w:numId w:val="19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вычислительных навыков;</w:t>
      </w:r>
    </w:p>
    <w:p w:rsidR="00850F72" w:rsidRPr="0089106C" w:rsidRDefault="00850F72" w:rsidP="0089106C">
      <w:pPr>
        <w:pStyle w:val="a3"/>
        <w:numPr>
          <w:ilvl w:val="0"/>
          <w:numId w:val="19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решения задач разного типа;</w:t>
      </w:r>
    </w:p>
    <w:p w:rsidR="00850F72" w:rsidRPr="0089106C" w:rsidRDefault="00850F72" w:rsidP="0089106C">
      <w:pPr>
        <w:pStyle w:val="a3"/>
        <w:numPr>
          <w:ilvl w:val="0"/>
          <w:numId w:val="19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понятия о геометрических формах и построениях.</w:t>
      </w:r>
    </w:p>
    <w:p w:rsidR="00850F72" w:rsidRPr="0089106C" w:rsidRDefault="00850F72" w:rsidP="0089106C">
      <w:pPr>
        <w:pStyle w:val="a3"/>
        <w:numPr>
          <w:ilvl w:val="0"/>
          <w:numId w:val="19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понятий «тонкий-широкий», «узкий-</w:t>
      </w:r>
      <w:r w:rsidR="0089106C"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уже», «большой-маленький», </w:t>
      </w: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«высокий-низкий». «вверх-вниз», «одинаковые», «длинный-короткий», «рядом-далеко» и т.д.</w:t>
      </w: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различные дидактические игры и упражнения, связанные с числами и геометрическими фигурами. Например, «блоки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«палочки </w:t>
      </w:r>
      <w:proofErr w:type="spellStart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(объемные и плоские): «Мозаики цифр», «Угостим медвежат», «Архитекторы», «Украсим елку бусами», «Логический поезд» и многое другое; решение математических задач-раскрасок и загадок; решение примеров и задач из учебников и запись их в тетрадях.</w:t>
      </w:r>
    </w:p>
    <w:p w:rsidR="00850F72" w:rsidRPr="00850F72" w:rsidRDefault="00850F72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7. Формирование умений и навыков необходимых для усвоения учебного мат</w:t>
      </w:r>
      <w:r w:rsidR="00EA05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ериала</w:t>
      </w:r>
    </w:p>
    <w:p w:rsidR="00850F72" w:rsidRPr="00850F72" w:rsidRDefault="00850F72" w:rsidP="00850F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регуляция простейших двигательных актов;</w:t>
      </w:r>
    </w:p>
    <w:p w:rsidR="00850F72" w:rsidRPr="00850F72" w:rsidRDefault="00850F72" w:rsidP="00850F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в задании;</w:t>
      </w:r>
    </w:p>
    <w:p w:rsidR="00850F72" w:rsidRPr="00850F72" w:rsidRDefault="00850F72" w:rsidP="00850F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планирования этапов выполнения задания;</w:t>
      </w:r>
    </w:p>
    <w:p w:rsidR="00850F72" w:rsidRPr="00850F72" w:rsidRDefault="00850F72" w:rsidP="00850F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основных способов самоконтроля каждого этапа выполнения задания;</w:t>
      </w:r>
    </w:p>
    <w:p w:rsidR="00850F72" w:rsidRPr="00850F72" w:rsidRDefault="00850F72" w:rsidP="00850F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осуществлять словесный отчёт о совершаемом действии и результате.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Средства: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дидактические игры и упражнения, анализ инструкции к заданию, образца: «что мне нужно сделать?»; определение каждого шага предстоящей работы: «что я буду делать сначала? Что я сделаю потом? Что мне нужно сделать дальше?»; проверка работы: «сравниваем с образцом»; нахождение и исправление ошибок: «что нужно исправить?»; речевая регуляция действий: </w:t>
      </w:r>
      <w:r w:rsidR="00EA05E5"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выполнял работу?»; игры «найди и 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исправь ошибки (по образцу, самостоятельно)»; «помоги ребятам справиться с работой», игры на внимание.</w:t>
      </w:r>
    </w:p>
    <w:p w:rsidR="0089106C" w:rsidRPr="00EA05E5" w:rsidRDefault="00850F72" w:rsidP="0089106C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8. Обучение грамоте, чтению и письму</w:t>
      </w:r>
    </w:p>
    <w:p w:rsidR="00850F72" w:rsidRPr="0089106C" w:rsidRDefault="00850F72" w:rsidP="0089106C">
      <w:pPr>
        <w:pStyle w:val="a3"/>
        <w:numPr>
          <w:ilvl w:val="0"/>
          <w:numId w:val="21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графем, соотнесение их с соответствующим звуком речи;</w:t>
      </w:r>
    </w:p>
    <w:p w:rsidR="00850F72" w:rsidRPr="0089106C" w:rsidRDefault="00850F72" w:rsidP="0089106C">
      <w:pPr>
        <w:pStyle w:val="a3"/>
        <w:numPr>
          <w:ilvl w:val="0"/>
          <w:numId w:val="21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 закрепление навыка звукопроизношения и звукобуквенного анализа слова;</w:t>
      </w:r>
    </w:p>
    <w:p w:rsidR="00850F72" w:rsidRPr="0089106C" w:rsidRDefault="00850F72" w:rsidP="0089106C">
      <w:pPr>
        <w:pStyle w:val="a3"/>
        <w:numPr>
          <w:ilvl w:val="0"/>
          <w:numId w:val="21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и восприятия;</w:t>
      </w:r>
    </w:p>
    <w:p w:rsidR="00850F72" w:rsidRPr="0089106C" w:rsidRDefault="00850F72" w:rsidP="0089106C">
      <w:pPr>
        <w:pStyle w:val="a3"/>
        <w:numPr>
          <w:ilvl w:val="0"/>
          <w:numId w:val="21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копирования;</w:t>
      </w:r>
    </w:p>
    <w:p w:rsidR="00850F72" w:rsidRPr="0089106C" w:rsidRDefault="00850F72" w:rsidP="0089106C">
      <w:pPr>
        <w:pStyle w:val="a3"/>
        <w:numPr>
          <w:ilvl w:val="0"/>
          <w:numId w:val="21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работать по заданному образцу;</w:t>
      </w:r>
    </w:p>
    <w:p w:rsidR="00850F72" w:rsidRPr="0089106C" w:rsidRDefault="00850F72" w:rsidP="0089106C">
      <w:pPr>
        <w:pStyle w:val="a3"/>
        <w:numPr>
          <w:ilvl w:val="0"/>
          <w:numId w:val="21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чтения и письма;</w:t>
      </w:r>
    </w:p>
    <w:p w:rsidR="00850F72" w:rsidRPr="0089106C" w:rsidRDefault="00850F72" w:rsidP="0089106C">
      <w:pPr>
        <w:pStyle w:val="a3"/>
        <w:numPr>
          <w:ilvl w:val="0"/>
          <w:numId w:val="21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исправлять деформированные предложения.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Средства: 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игры и упражнения на заучивание букв, соотнесение буквы и звука; слуховые диктанты; зрительно-слуховые диктанты (написание слов и предложений после прочтения аналога); дифференциация сходных по начертанию букв; чтение слоговых таблиц; составление слогов, слов из предложенных букв; чтение слов, предложений, иллюстрированных изображением; составление предложений из слов; графические диктанты (схематическая запись слов, предложений).</w:t>
      </w:r>
    </w:p>
    <w:p w:rsidR="00850F72" w:rsidRPr="00850F72" w:rsidRDefault="00850F72" w:rsidP="00850F72">
      <w:pPr>
        <w:spacing w:before="150" w:after="15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9. Обогащение словаря и развитие связной речи</w:t>
      </w:r>
    </w:p>
    <w:p w:rsidR="00850F72" w:rsidRPr="0089106C" w:rsidRDefault="00850F72" w:rsidP="0089106C">
      <w:pPr>
        <w:pStyle w:val="a3"/>
        <w:numPr>
          <w:ilvl w:val="0"/>
          <w:numId w:val="22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составлять описательные рассказы по памяти и с использованием сюжетных картинок;</w:t>
      </w:r>
    </w:p>
    <w:p w:rsidR="00850F72" w:rsidRPr="0089106C" w:rsidRDefault="00850F72" w:rsidP="0089106C">
      <w:pPr>
        <w:pStyle w:val="a3"/>
        <w:numPr>
          <w:ilvl w:val="0"/>
          <w:numId w:val="22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обобщения и классификации предметов по общим признакам и назначениям;</w:t>
      </w:r>
    </w:p>
    <w:p w:rsidR="00850F72" w:rsidRPr="0089106C" w:rsidRDefault="00850F72" w:rsidP="0089106C">
      <w:pPr>
        <w:pStyle w:val="a3"/>
        <w:numPr>
          <w:ilvl w:val="0"/>
          <w:numId w:val="22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узнавать предмет по описанию;</w:t>
      </w:r>
    </w:p>
    <w:p w:rsidR="00850F72" w:rsidRPr="0089106C" w:rsidRDefault="00850F72" w:rsidP="0089106C">
      <w:pPr>
        <w:pStyle w:val="a3"/>
        <w:numPr>
          <w:ilvl w:val="0"/>
          <w:numId w:val="22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предложение-описание;</w:t>
      </w:r>
    </w:p>
    <w:p w:rsidR="00850F72" w:rsidRPr="0089106C" w:rsidRDefault="00850F72" w:rsidP="0089106C">
      <w:pPr>
        <w:pStyle w:val="a3"/>
        <w:numPr>
          <w:ilvl w:val="0"/>
          <w:numId w:val="22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составлять рассказ-</w:t>
      </w:r>
      <w:r w:rsidR="0089106C"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 по</w:t>
      </w: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предметной картинке;</w:t>
      </w:r>
    </w:p>
    <w:p w:rsidR="00850F72" w:rsidRPr="0089106C" w:rsidRDefault="00850F72" w:rsidP="0089106C">
      <w:pPr>
        <w:pStyle w:val="a3"/>
        <w:numPr>
          <w:ilvl w:val="0"/>
          <w:numId w:val="22"/>
        </w:numPr>
        <w:spacing w:before="150" w:after="15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составлять рассказ с заданными словами и с определенным количеством слов.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Средства: 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</w:t>
      </w:r>
      <w:r w:rsidR="0089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игры с мячом «Кто у кого»</w:t>
      </w: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«Один-много», «Скажи наоборот», «Какой, какая, какие», «Назови …», «Послушай и исправь», «Договори слово», «Третий лишний», «Закончи предложение», «Объясни, чем отличаются слова, придумай предложения с этими словами», «Для чего нам нужен этот предмет?» (объяснение) и т.д.</w:t>
      </w:r>
    </w:p>
    <w:p w:rsidR="00850F72" w:rsidRPr="00850F72" w:rsidRDefault="00850F72" w:rsidP="00850F72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Перечисленные направления работы не являются этапами коррекционных занятий, на каждом из занятий используются игры и упражнения разных направлений (от четырёх до шести направлений). Обязательным условием при проведении занятий являются планирование материала на основе соблюдения принципа от простого к сложному, дозирование помощи взрослого, постепенный переход от совместной деятельности с педагогом к самостоятельной работе учащегося.</w:t>
      </w:r>
    </w:p>
    <w:p w:rsidR="005E6774" w:rsidRPr="00850F72" w:rsidRDefault="005E6774" w:rsidP="00850F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6774" w:rsidRPr="00850F72" w:rsidSect="00EE2C6B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BDE"/>
    <w:multiLevelType w:val="multilevel"/>
    <w:tmpl w:val="DEF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75F1"/>
    <w:multiLevelType w:val="multilevel"/>
    <w:tmpl w:val="F6A2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935C3"/>
    <w:multiLevelType w:val="hybridMultilevel"/>
    <w:tmpl w:val="64FC771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44A192F"/>
    <w:multiLevelType w:val="multilevel"/>
    <w:tmpl w:val="B644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65F1F"/>
    <w:multiLevelType w:val="multilevel"/>
    <w:tmpl w:val="DFA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914B9"/>
    <w:multiLevelType w:val="hybridMultilevel"/>
    <w:tmpl w:val="748CC4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5C17291"/>
    <w:multiLevelType w:val="multilevel"/>
    <w:tmpl w:val="F7DA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A4ED7"/>
    <w:multiLevelType w:val="hybridMultilevel"/>
    <w:tmpl w:val="C0889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9B10DF4"/>
    <w:multiLevelType w:val="multilevel"/>
    <w:tmpl w:val="FF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277F1"/>
    <w:multiLevelType w:val="multilevel"/>
    <w:tmpl w:val="5780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378AD"/>
    <w:multiLevelType w:val="multilevel"/>
    <w:tmpl w:val="9B02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E47B0"/>
    <w:multiLevelType w:val="hybridMultilevel"/>
    <w:tmpl w:val="D10C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7B3D"/>
    <w:multiLevelType w:val="multilevel"/>
    <w:tmpl w:val="4CD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E6930"/>
    <w:multiLevelType w:val="multilevel"/>
    <w:tmpl w:val="617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05E86"/>
    <w:multiLevelType w:val="multilevel"/>
    <w:tmpl w:val="241A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F0E1C"/>
    <w:multiLevelType w:val="multilevel"/>
    <w:tmpl w:val="0AA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B3D6A"/>
    <w:multiLevelType w:val="multilevel"/>
    <w:tmpl w:val="AC3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A5D57"/>
    <w:multiLevelType w:val="hybridMultilevel"/>
    <w:tmpl w:val="4DA2A29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794A6C89"/>
    <w:multiLevelType w:val="multilevel"/>
    <w:tmpl w:val="0248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015A3"/>
    <w:multiLevelType w:val="multilevel"/>
    <w:tmpl w:val="AAD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6D46F7"/>
    <w:multiLevelType w:val="hybridMultilevel"/>
    <w:tmpl w:val="5B8ECE2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FD569E0"/>
    <w:multiLevelType w:val="hybridMultilevel"/>
    <w:tmpl w:val="78E0C3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DDA006DC">
      <w:numFmt w:val="bullet"/>
      <w:lvlText w:val="·"/>
      <w:lvlJc w:val="left"/>
      <w:pPr>
        <w:ind w:left="2175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9"/>
  </w:num>
  <w:num w:numId="5">
    <w:abstractNumId w:val="13"/>
  </w:num>
  <w:num w:numId="6">
    <w:abstractNumId w:val="15"/>
  </w:num>
  <w:num w:numId="7">
    <w:abstractNumId w:val="18"/>
  </w:num>
  <w:num w:numId="8">
    <w:abstractNumId w:val="14"/>
  </w:num>
  <w:num w:numId="9">
    <w:abstractNumId w:val="6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  <w:num w:numId="15">
    <w:abstractNumId w:val="8"/>
  </w:num>
  <w:num w:numId="16">
    <w:abstractNumId w:val="20"/>
  </w:num>
  <w:num w:numId="17">
    <w:abstractNumId w:val="2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7F"/>
    <w:rsid w:val="003220E3"/>
    <w:rsid w:val="005E6774"/>
    <w:rsid w:val="0063527F"/>
    <w:rsid w:val="00781E2B"/>
    <w:rsid w:val="007E1E8D"/>
    <w:rsid w:val="008016EF"/>
    <w:rsid w:val="00850F72"/>
    <w:rsid w:val="00863817"/>
    <w:rsid w:val="0089106C"/>
    <w:rsid w:val="008E5EF7"/>
    <w:rsid w:val="00974EE3"/>
    <w:rsid w:val="00AC0380"/>
    <w:rsid w:val="00AE4A03"/>
    <w:rsid w:val="00C465ED"/>
    <w:rsid w:val="00C83263"/>
    <w:rsid w:val="00D33BB1"/>
    <w:rsid w:val="00DC259F"/>
    <w:rsid w:val="00E47025"/>
    <w:rsid w:val="00EA05E5"/>
    <w:rsid w:val="00E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5428-A40C-4438-AB04-7A69DA50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4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16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dcterms:created xsi:type="dcterms:W3CDTF">2018-11-12T08:55:00Z</dcterms:created>
  <dcterms:modified xsi:type="dcterms:W3CDTF">2018-11-12T09:59:00Z</dcterms:modified>
</cp:coreProperties>
</file>