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26" w:rsidRPr="00891DFD" w:rsidRDefault="00891DFD" w:rsidP="00891D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DFD">
        <w:rPr>
          <w:rFonts w:ascii="Times New Roman" w:hAnsi="Times New Roman" w:cs="Times New Roman"/>
          <w:b/>
          <w:sz w:val="32"/>
          <w:szCs w:val="32"/>
        </w:rPr>
        <w:t>Справка по результатам мониторинга удовлетворенности родителей обучающихся с ЗПР условиями реализации и сопровождения ИОМ за 2018-2019 уч. г.</w:t>
      </w:r>
    </w:p>
    <w:p w:rsidR="00891DFD" w:rsidRDefault="00891DFD" w:rsidP="00140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ИОМ в 2018-2019 уч. г. среди родителей обучающихся СК групп 5 «А», 6 «Б», 9 «А», 9 «Б» классов проведен мониторинг удовлетворенности условиями реализации и сопровождения ИОМ в текущем учебном году (</w:t>
      </w:r>
      <w:r w:rsidRPr="00891DFD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DFD">
        <w:rPr>
          <w:rFonts w:ascii="Times New Roman" w:hAnsi="Times New Roman" w:cs="Times New Roman"/>
          <w:sz w:val="28"/>
          <w:szCs w:val="28"/>
        </w:rPr>
        <w:t>«Удовлетворенность родителей условиями реализации и сопровождения ИОМ»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1DFD" w:rsidRDefault="00891DFD" w:rsidP="00140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мониторинга: выявить степень удовлетворенности родителей обучающихся с ЗПР условиями реализации и сопровождения ОИМ.</w:t>
      </w:r>
    </w:p>
    <w:p w:rsidR="00C34BA7" w:rsidRDefault="00A44E3C" w:rsidP="0014007E">
      <w:pPr>
        <w:pStyle w:val="a4"/>
        <w:spacing w:before="0" w:beforeAutospacing="0" w:after="0" w:afterAutospacing="0" w:line="360" w:lineRule="auto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  <w:r w:rsidRPr="008772AB">
        <w:rPr>
          <w:sz w:val="28"/>
          <w:szCs w:val="28"/>
          <w:lang w:val="ru-RU"/>
        </w:rPr>
        <w:t>Результаты мониторинга:</w:t>
      </w:r>
      <w:r w:rsidR="008772AB" w:rsidRPr="008772AB"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 xml:space="preserve"> </w:t>
      </w:r>
    </w:p>
    <w:p w:rsidR="008772AB" w:rsidRDefault="008772AB" w:rsidP="0014007E">
      <w:pPr>
        <w:pStyle w:val="a4"/>
        <w:spacing w:before="0" w:beforeAutospacing="0" w:after="0" w:afterAutospacing="0" w:line="360" w:lineRule="auto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BD7E1C" w:rsidP="0014007E">
      <w:pPr>
        <w:pStyle w:val="a4"/>
        <w:spacing w:before="0" w:beforeAutospacing="0" w:after="0" w:afterAutospacing="0" w:line="360" w:lineRule="auto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  <w:r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 xml:space="preserve">Степень удовлетворенности родителей </w:t>
      </w:r>
      <w:r w:rsidR="0014007E"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 xml:space="preserve">в течение учебного года </w:t>
      </w:r>
      <w:r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 xml:space="preserve">повысилась. Родители удовлетворены положением ребенка в классе, </w:t>
      </w:r>
      <w:r w:rsidR="0014007E"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 xml:space="preserve">вовлеченностью их в классные и общешкольные мероприятия, </w:t>
      </w:r>
      <w:r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>отношением педагогов и администрации к созданию условий для обучения детей с ЗПР. Родители считают, что педагоги дают хорошие знания детям, а школа готовит их к самостоятельной жизни.</w:t>
      </w:r>
      <w:r w:rsidR="0014007E"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  <w:t xml:space="preserve"> Родители осведомлены о психолого-педагогическом сопровождении ИОМ, отслеживают его реализацию.</w:t>
      </w:r>
      <w:bookmarkStart w:id="0" w:name="_GoBack"/>
      <w:bookmarkEnd w:id="0"/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Default="008772AB" w:rsidP="008772AB">
      <w:pPr>
        <w:pStyle w:val="a4"/>
        <w:spacing w:before="0" w:beforeAutospacing="0" w:after="0" w:afterAutospacing="0"/>
        <w:jc w:val="both"/>
        <w:rPr>
          <w:rFonts w:ascii="Georgia" w:eastAsia="Georgia" w:hAnsi="Georgia" w:cs="Georgia"/>
          <w:color w:val="000000"/>
          <w:sz w:val="27"/>
          <w:szCs w:val="27"/>
          <w:shd w:val="clear" w:color="auto" w:fill="FFFFFF"/>
          <w:lang w:val="ru-RU"/>
        </w:rPr>
      </w:pPr>
    </w:p>
    <w:p w:rsidR="008772AB" w:rsidRPr="008772AB" w:rsidRDefault="008772AB" w:rsidP="008772AB">
      <w:pPr>
        <w:pStyle w:val="a4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8772AB" w:rsidRDefault="008772AB" w:rsidP="00891DFD">
      <w:pPr>
        <w:jc w:val="both"/>
        <w:rPr>
          <w:rFonts w:ascii="Times New Roman" w:hAnsi="Times New Roman" w:cs="Times New Roman"/>
          <w:sz w:val="28"/>
          <w:szCs w:val="28"/>
        </w:rPr>
        <w:sectPr w:rsidR="008772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3961" w:type="dxa"/>
        <w:tblInd w:w="-492" w:type="dxa"/>
        <w:tblLook w:val="04A0" w:firstRow="1" w:lastRow="0" w:firstColumn="1" w:lastColumn="0" w:noHBand="0" w:noVBand="1"/>
      </w:tblPr>
      <w:tblGrid>
        <w:gridCol w:w="526"/>
        <w:gridCol w:w="7020"/>
        <w:gridCol w:w="615"/>
        <w:gridCol w:w="668"/>
        <w:gridCol w:w="615"/>
        <w:gridCol w:w="668"/>
        <w:gridCol w:w="615"/>
        <w:gridCol w:w="668"/>
        <w:gridCol w:w="615"/>
        <w:gridCol w:w="668"/>
        <w:gridCol w:w="615"/>
        <w:gridCol w:w="668"/>
      </w:tblGrid>
      <w:tr w:rsidR="008772AB" w:rsidRPr="00C34BA7" w:rsidTr="008772AB">
        <w:tc>
          <w:tcPr>
            <w:tcW w:w="526" w:type="dxa"/>
            <w:vMerge w:val="restart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020" w:type="dxa"/>
            <w:vMerge w:val="restart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Ответы родителей СК группы </w:t>
            </w:r>
          </w:p>
        </w:tc>
        <w:tc>
          <w:tcPr>
            <w:tcW w:w="1283" w:type="dxa"/>
            <w:gridSpan w:val="2"/>
          </w:tcPr>
          <w:p w:rsidR="008772AB" w:rsidRPr="00C34BA7" w:rsidRDefault="008772AB" w:rsidP="00C3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83" w:type="dxa"/>
            <w:gridSpan w:val="2"/>
          </w:tcPr>
          <w:p w:rsidR="008772AB" w:rsidRPr="00C34BA7" w:rsidRDefault="008772AB" w:rsidP="00C3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83" w:type="dxa"/>
            <w:gridSpan w:val="2"/>
          </w:tcPr>
          <w:p w:rsidR="008772AB" w:rsidRPr="00C34BA7" w:rsidRDefault="008772AB" w:rsidP="00C3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gridSpan w:val="2"/>
          </w:tcPr>
          <w:p w:rsidR="008772AB" w:rsidRPr="00C34BA7" w:rsidRDefault="008772AB" w:rsidP="00C3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gridSpan w:val="2"/>
          </w:tcPr>
          <w:p w:rsidR="008772AB" w:rsidRPr="00C34BA7" w:rsidRDefault="008772AB" w:rsidP="00C34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328F" w:rsidRPr="00C34BA7" w:rsidTr="0029328F">
        <w:tc>
          <w:tcPr>
            <w:tcW w:w="526" w:type="dxa"/>
            <w:vMerge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0" w:type="dxa"/>
            <w:vMerge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Класс, в котором учится</w:t>
            </w:r>
            <w:r w:rsidRPr="00C34BA7">
              <w:t> </w:t>
            </w:r>
            <w:r w:rsidRPr="00C34BA7">
              <w:rPr>
                <w:lang w:val="ru-RU"/>
              </w:rPr>
              <w:t xml:space="preserve"> наш ребенок, можно назвать дружным.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В среде своих одноклассников</w:t>
            </w:r>
            <w:r w:rsidRPr="00C34BA7">
              <w:t> </w:t>
            </w:r>
            <w:r w:rsidRPr="00C34BA7">
              <w:rPr>
                <w:lang w:val="ru-RU"/>
              </w:rPr>
              <w:t xml:space="preserve"> наш ребенок чувствует себя комфортно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533F74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Педагоги проявляют доброжелательное отношение к нашему ребенку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Я испытываю чувство взаимопонимания в контактах с администрацией и учителями нашего ребенка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В классе, в котором учится наш ребенок, хороший классный руководитель.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Педагоги справедливо оценивают достижения в учебе нашего ребенка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BD7E1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Наш ребенок не перегружен учебными занятиями и домашними заданиями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E0D2C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Учителя учитывают индивидуальные особенности нашего ребенка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 xml:space="preserve">Педагоги дают нашему ребенку </w:t>
            </w:r>
            <w:r w:rsidR="0029328F" w:rsidRPr="00C34BA7">
              <w:rPr>
                <w:lang w:val="ru-RU"/>
              </w:rPr>
              <w:t>хорошие</w:t>
            </w:r>
            <w:r w:rsidRPr="00C34BA7">
              <w:rPr>
                <w:lang w:val="ru-RU"/>
              </w:rPr>
              <w:t xml:space="preserve"> знания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В школе заботятся о физическом развитии и здоровье нашего ребенка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Учебное заведение способствует формированию достойного поведения нашего ребенка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Администрация и учителя создают условия для проявления и развития способностей нашего ребенка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Школа по-настоящему готовит нашего ребенка к самостоятельной жизни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Ребенок достаточно вовлечен в общешкольные мероприятия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Ребенок достаточно вовлечен в классные мероприятия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Ребенок, при необходимости, всегда может воспользоваться помощью социального педагога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28F" w:rsidRPr="00C34BA7" w:rsidTr="0029328F">
        <w:tc>
          <w:tcPr>
            <w:tcW w:w="526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  <w:vAlign w:val="center"/>
          </w:tcPr>
          <w:p w:rsidR="008772AB" w:rsidRPr="00C34BA7" w:rsidRDefault="008772AB" w:rsidP="00C34BA7">
            <w:pPr>
              <w:pStyle w:val="a4"/>
              <w:spacing w:before="0" w:beforeAutospacing="0" w:after="0" w:afterAutospacing="0"/>
              <w:rPr>
                <w:lang w:val="ru-RU"/>
              </w:rPr>
            </w:pPr>
            <w:r w:rsidRPr="00C34BA7">
              <w:rPr>
                <w:lang w:val="ru-RU"/>
              </w:rPr>
              <w:t>Ребенок, при необходимости, всегда может воспользоваться помощью психолога</w:t>
            </w: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C34398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5" w:type="dxa"/>
          </w:tcPr>
          <w:p w:rsidR="008772AB" w:rsidRPr="00C34BA7" w:rsidRDefault="0029328F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B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FFFF00"/>
          </w:tcPr>
          <w:p w:rsidR="008772AB" w:rsidRPr="00C34BA7" w:rsidRDefault="008772AB" w:rsidP="00C34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3C" w:rsidRDefault="0014007E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E">
        <w:rPr>
          <w:rFonts w:ascii="Times New Roman" w:hAnsi="Times New Roman" w:cs="Times New Roman"/>
          <w:sz w:val="24"/>
          <w:szCs w:val="24"/>
        </w:rPr>
        <w:t>4 - совершенно согласен; 3 - согласен; 2 - трудно сказать; 1 - не согласен; 0 - совершенно не согласен</w:t>
      </w:r>
    </w:p>
    <w:p w:rsidR="00C34BA7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опроса родителей – октябрь 2018 г.</w:t>
      </w: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533F74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A16401" wp14:editId="448656A3">
            <wp:extent cx="7464056" cy="4167963"/>
            <wp:effectExtent l="0" t="0" r="2286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BD7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опроса родителей – май 2019 </w:t>
      </w:r>
    </w:p>
    <w:p w:rsidR="00BD7E1C" w:rsidRDefault="00BD7E1C" w:rsidP="00BD7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BD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BD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68C65" wp14:editId="2634EF16">
            <wp:extent cx="7464056" cy="4167963"/>
            <wp:effectExtent l="0" t="0" r="22860" b="234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D7E1C" w:rsidRDefault="00BD7E1C" w:rsidP="00BD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BD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1C" w:rsidRDefault="00BD7E1C" w:rsidP="00BD7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BA7" w:rsidRPr="00C34BA7" w:rsidRDefault="00C34BA7" w:rsidP="00C3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BA7" w:rsidRPr="00C34BA7" w:rsidSect="001400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6E"/>
    <w:rsid w:val="0014007E"/>
    <w:rsid w:val="0029328F"/>
    <w:rsid w:val="00533F74"/>
    <w:rsid w:val="008772AB"/>
    <w:rsid w:val="00891DFD"/>
    <w:rsid w:val="00A44E3C"/>
    <w:rsid w:val="00B83B6E"/>
    <w:rsid w:val="00BD7E1C"/>
    <w:rsid w:val="00C34398"/>
    <w:rsid w:val="00C34BA7"/>
    <w:rsid w:val="00CE0D2C"/>
    <w:rsid w:val="00DC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rsid w:val="008772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53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rsid w:val="008772A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53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45</c:v>
                </c:pt>
                <c:pt idx="1">
                  <c:v>60</c:v>
                </c:pt>
                <c:pt idx="2">
                  <c:v>85</c:v>
                </c:pt>
                <c:pt idx="3">
                  <c:v>90</c:v>
                </c:pt>
                <c:pt idx="4">
                  <c:v>45</c:v>
                </c:pt>
                <c:pt idx="5">
                  <c:v>45</c:v>
                </c:pt>
                <c:pt idx="6">
                  <c:v>40</c:v>
                </c:pt>
                <c:pt idx="7">
                  <c:v>85</c:v>
                </c:pt>
                <c:pt idx="8">
                  <c:v>60</c:v>
                </c:pt>
                <c:pt idx="9">
                  <c:v>45</c:v>
                </c:pt>
                <c:pt idx="10">
                  <c:v>50</c:v>
                </c:pt>
                <c:pt idx="11">
                  <c:v>50</c:v>
                </c:pt>
                <c:pt idx="12">
                  <c:v>55</c:v>
                </c:pt>
                <c:pt idx="13">
                  <c:v>60</c:v>
                </c:pt>
                <c:pt idx="14">
                  <c:v>60</c:v>
                </c:pt>
                <c:pt idx="15">
                  <c:v>80</c:v>
                </c:pt>
                <c:pt idx="16">
                  <c:v>80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0">
                  <c:v>50</c:v>
                </c:pt>
                <c:pt idx="1">
                  <c:v>34</c:v>
                </c:pt>
                <c:pt idx="2">
                  <c:v>15</c:v>
                </c:pt>
                <c:pt idx="3">
                  <c:v>10</c:v>
                </c:pt>
                <c:pt idx="4">
                  <c:v>55</c:v>
                </c:pt>
                <c:pt idx="5">
                  <c:v>55</c:v>
                </c:pt>
                <c:pt idx="6">
                  <c:v>60</c:v>
                </c:pt>
                <c:pt idx="7">
                  <c:v>15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45</c:v>
                </c:pt>
                <c:pt idx="13">
                  <c:v>40</c:v>
                </c:pt>
                <c:pt idx="14">
                  <c:v>40</c:v>
                </c:pt>
                <c:pt idx="15">
                  <c:v>20</c:v>
                </c:pt>
                <c:pt idx="16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  <c:pt idx="1">
                  <c:v>6</c:v>
                </c:pt>
                <c:pt idx="9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69344"/>
        <c:axId val="35779328"/>
      </c:barChart>
      <c:catAx>
        <c:axId val="3576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779328"/>
        <c:crosses val="autoZero"/>
        <c:auto val="1"/>
        <c:lblAlgn val="ctr"/>
        <c:lblOffset val="100"/>
        <c:noMultiLvlLbl val="0"/>
      </c:catAx>
      <c:valAx>
        <c:axId val="35779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6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совершенно 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65</c:v>
                </c:pt>
                <c:pt idx="1">
                  <c:v>70</c:v>
                </c:pt>
                <c:pt idx="2">
                  <c:v>60</c:v>
                </c:pt>
                <c:pt idx="3">
                  <c:v>60</c:v>
                </c:pt>
                <c:pt idx="4">
                  <c:v>75</c:v>
                </c:pt>
                <c:pt idx="5">
                  <c:v>30</c:v>
                </c:pt>
                <c:pt idx="6">
                  <c:v>0</c:v>
                </c:pt>
                <c:pt idx="7">
                  <c:v>65</c:v>
                </c:pt>
                <c:pt idx="8">
                  <c:v>60</c:v>
                </c:pt>
                <c:pt idx="9">
                  <c:v>60</c:v>
                </c:pt>
                <c:pt idx="10">
                  <c:v>30</c:v>
                </c:pt>
                <c:pt idx="11">
                  <c:v>10</c:v>
                </c:pt>
                <c:pt idx="12">
                  <c:v>20</c:v>
                </c:pt>
                <c:pt idx="13">
                  <c:v>75</c:v>
                </c:pt>
                <c:pt idx="14">
                  <c:v>75</c:v>
                </c:pt>
                <c:pt idx="15">
                  <c:v>80</c:v>
                </c:pt>
                <c:pt idx="16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Лист1!$C$2:$C$18</c:f>
              <c:numCache>
                <c:formatCode>General</c:formatCode>
                <c:ptCount val="17"/>
                <c:pt idx="0">
                  <c:v>35</c:v>
                </c:pt>
                <c:pt idx="1">
                  <c:v>30</c:v>
                </c:pt>
                <c:pt idx="2">
                  <c:v>40</c:v>
                </c:pt>
                <c:pt idx="3">
                  <c:v>40</c:v>
                </c:pt>
                <c:pt idx="4">
                  <c:v>20</c:v>
                </c:pt>
                <c:pt idx="5">
                  <c:v>60</c:v>
                </c:pt>
                <c:pt idx="6">
                  <c:v>70</c:v>
                </c:pt>
                <c:pt idx="7">
                  <c:v>35</c:v>
                </c:pt>
                <c:pt idx="8">
                  <c:v>35</c:v>
                </c:pt>
                <c:pt idx="9">
                  <c:v>40</c:v>
                </c:pt>
                <c:pt idx="10">
                  <c:v>60</c:v>
                </c:pt>
                <c:pt idx="11">
                  <c:v>50</c:v>
                </c:pt>
                <c:pt idx="12">
                  <c:v>80</c:v>
                </c:pt>
                <c:pt idx="13">
                  <c:v>25</c:v>
                </c:pt>
                <c:pt idx="14">
                  <c:v>25</c:v>
                </c:pt>
                <c:pt idx="15">
                  <c:v>20</c:v>
                </c:pt>
                <c:pt idx="16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трудно сказать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Лист1!$D$2:$D$18</c:f>
              <c:numCache>
                <c:formatCode>General</c:formatCode>
                <c:ptCount val="17"/>
                <c:pt idx="4">
                  <c:v>5</c:v>
                </c:pt>
                <c:pt idx="5">
                  <c:v>10</c:v>
                </c:pt>
                <c:pt idx="6">
                  <c:v>30</c:v>
                </c:pt>
                <c:pt idx="8">
                  <c:v>5</c:v>
                </c:pt>
                <c:pt idx="10">
                  <c:v>10</c:v>
                </c:pt>
                <c:pt idx="11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 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Лист1!$E$2:$E$18</c:f>
              <c:numCache>
                <c:formatCode>General</c:formatCode>
                <c:ptCount val="1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совершенно не согласен</c:v>
                </c:pt>
              </c:strCache>
            </c:strRef>
          </c:tx>
          <c:invertIfNegative val="0"/>
          <c:cat>
            <c:strRef>
              <c:f>Лист1!$A$2:$A$18</c:f>
              <c:strCache>
                <c:ptCount val="17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  <c:pt idx="8">
                  <c:v>вопрос 9</c:v>
                </c:pt>
                <c:pt idx="9">
                  <c:v>вопрос 10</c:v>
                </c:pt>
                <c:pt idx="10">
                  <c:v>вопрос 11</c:v>
                </c:pt>
                <c:pt idx="11">
                  <c:v>вопрос 12</c:v>
                </c:pt>
                <c:pt idx="12">
                  <c:v>вопрос 13</c:v>
                </c:pt>
                <c:pt idx="13">
                  <c:v>вопрос 14</c:v>
                </c:pt>
                <c:pt idx="14">
                  <c:v>вопрос 15</c:v>
                </c:pt>
                <c:pt idx="15">
                  <c:v>вопрос 16</c:v>
                </c:pt>
                <c:pt idx="16">
                  <c:v>вопрос 17</c:v>
                </c:pt>
              </c:strCache>
            </c:strRef>
          </c:cat>
          <c:val>
            <c:numRef>
              <c:f>Лист1!$F$2:$F$18</c:f>
              <c:numCache>
                <c:formatCode>General</c:formatCode>
                <c:ptCount val="1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2422272"/>
        <c:axId val="112424064"/>
      </c:barChart>
      <c:catAx>
        <c:axId val="11242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424064"/>
        <c:crosses val="autoZero"/>
        <c:auto val="1"/>
        <c:lblAlgn val="ctr"/>
        <c:lblOffset val="100"/>
        <c:noMultiLvlLbl val="0"/>
      </c:catAx>
      <c:valAx>
        <c:axId val="11242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2422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7</cp:revision>
  <dcterms:created xsi:type="dcterms:W3CDTF">2019-06-08T11:12:00Z</dcterms:created>
  <dcterms:modified xsi:type="dcterms:W3CDTF">2019-06-08T12:07:00Z</dcterms:modified>
</cp:coreProperties>
</file>