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 9»</w:t>
      </w:r>
    </w:p>
    <w:p w:rsidR="00317B22" w:rsidRPr="00A938B6" w:rsidRDefault="00317B22" w:rsidP="00317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Утверждена</w:t>
      </w:r>
    </w:p>
    <w:p w:rsidR="00317B22" w:rsidRPr="00A938B6" w:rsidRDefault="00317B22" w:rsidP="00317B22">
      <w:pPr>
        <w:spacing w:after="0" w:line="240" w:lineRule="auto"/>
        <w:ind w:left="5664" w:hanging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по школе № </w:t>
      </w:r>
      <w:r w:rsidR="00420AD2" w:rsidRPr="00420AD2">
        <w:rPr>
          <w:rFonts w:ascii="Times New Roman" w:eastAsia="Times New Roman" w:hAnsi="Times New Roman" w:cs="Times New Roman"/>
          <w:sz w:val="24"/>
          <w:szCs w:val="24"/>
          <w:lang w:eastAsia="ru-RU"/>
        </w:rPr>
        <w:t>66/04-од</w:t>
      </w:r>
      <w:bookmarkStart w:id="0" w:name="_GoBack"/>
      <w:bookmarkEnd w:id="0"/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</w:t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420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</w:t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школы ______ </w:t>
      </w:r>
      <w:proofErr w:type="spellStart"/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</w:t>
      </w: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420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августа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B22" w:rsidRPr="00A938B6" w:rsidRDefault="00317B22" w:rsidP="0031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2" w:rsidRPr="00A938B6" w:rsidRDefault="00317B22" w:rsidP="0031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2" w:rsidRPr="00A938B6" w:rsidRDefault="00317B22" w:rsidP="0031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на </w:t>
      </w: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</w:t>
      </w: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420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A938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августа _20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938B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Рабочая программа</w:t>
      </w:r>
      <w:r w:rsidR="00420AD2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учебного предмета</w:t>
      </w:r>
    </w:p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938B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Окружающий мир</w:t>
      </w:r>
      <w:r w:rsidRPr="00A938B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»</w:t>
      </w:r>
    </w:p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938B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для 4 класс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а</w:t>
      </w:r>
    </w:p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938B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2022-</w:t>
      </w:r>
      <w:r w:rsidRPr="00A938B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2023г</w:t>
      </w:r>
    </w:p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72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Ибашева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 А.</w:t>
      </w:r>
      <w:r w:rsidRPr="00A9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9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22" w:rsidRPr="00A938B6" w:rsidRDefault="00317B22" w:rsidP="00317B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A9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Переславль-Залесский</w:t>
      </w:r>
    </w:p>
    <w:p w:rsidR="00317B22" w:rsidRPr="00A938B6" w:rsidRDefault="00317B22" w:rsidP="00317B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317B22" w:rsidRDefault="00317B22" w:rsidP="00317B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17B22" w:rsidSect="00317B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4C9" w:rsidRPr="008E2433" w:rsidRDefault="00C524C9" w:rsidP="004255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E24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524C9" w:rsidRDefault="00C524C9" w:rsidP="00C524C9">
      <w:pPr>
        <w:tabs>
          <w:tab w:val="left" w:pos="426"/>
          <w:tab w:val="left" w:pos="1386"/>
        </w:tabs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с учётом примерной основной общеобразовательной программы начального общего образования, внесённой в реестр и авторской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Плешакова А. А., Новицкой М. Ю. «Окружающий мир».</w:t>
      </w:r>
    </w:p>
    <w:p w:rsidR="005A5935" w:rsidRDefault="005A5935" w:rsidP="00C524C9">
      <w:pPr>
        <w:tabs>
          <w:tab w:val="left" w:pos="426"/>
          <w:tab w:val="left" w:pos="1386"/>
        </w:tabs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реализуется с использованием оборудования центра «Точка роста»</w:t>
      </w:r>
    </w:p>
    <w:p w:rsidR="00C524C9" w:rsidRPr="00DE1AD5" w:rsidRDefault="00C524C9" w:rsidP="00C524C9">
      <w:pPr>
        <w:tabs>
          <w:tab w:val="left" w:pos="426"/>
          <w:tab w:val="left" w:pos="1386"/>
        </w:tabs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4C9" w:rsidRPr="00DE1AD5" w:rsidRDefault="00C524C9" w:rsidP="00C524C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4C9" w:rsidRPr="000312B7" w:rsidRDefault="00C524C9" w:rsidP="00C524C9">
      <w:pPr>
        <w:keepNext/>
        <w:keepLines/>
        <w:spacing w:before="40" w:after="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61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авторскую программу не вносились</w:t>
      </w:r>
      <w:r w:rsidRPr="0036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6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4C9" w:rsidRPr="00361591" w:rsidRDefault="00C524C9" w:rsidP="00C524C9">
      <w:pPr>
        <w:keepNext/>
        <w:keepLines/>
        <w:spacing w:before="40" w:after="0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243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</w:t>
      </w:r>
      <w:r>
        <w:rPr>
          <w:rFonts w:ascii="Times New Roman" w:eastAsia="Calibri" w:hAnsi="Times New Roman" w:cs="Times New Roman"/>
          <w:sz w:val="24"/>
          <w:szCs w:val="24"/>
        </w:rPr>
        <w:t>Окружающий мир</w:t>
      </w:r>
      <w:r w:rsidRPr="008E2433">
        <w:rPr>
          <w:rFonts w:ascii="Times New Roman" w:eastAsia="Calibri" w:hAnsi="Times New Roman" w:cs="Times New Roman"/>
          <w:sz w:val="24"/>
          <w:szCs w:val="24"/>
        </w:rPr>
        <w:t>» изучается в 1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66 часов (2</w:t>
      </w:r>
      <w:r w:rsidRPr="008E2433">
        <w:rPr>
          <w:rFonts w:ascii="Times New Roman" w:eastAsia="Calibri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3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учебные недели</w:t>
      </w:r>
      <w:r>
        <w:rPr>
          <w:rFonts w:ascii="Times New Roman" w:eastAsia="Calibri" w:hAnsi="Times New Roman" w:cs="Times New Roman"/>
          <w:sz w:val="24"/>
          <w:szCs w:val="24"/>
        </w:rPr>
        <w:t>), в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>о 2 классе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(34 учебные недели,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в 3 классе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(34 учебные недели,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в 4 классе - </w:t>
      </w:r>
      <w:r>
        <w:rPr>
          <w:rFonts w:ascii="Times New Roman" w:hAnsi="Times New Roman" w:cs="Times New Roman"/>
        </w:rPr>
        <w:t>68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учебные</w:t>
      </w:r>
      <w:proofErr w:type="gramEnd"/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  <w:r w:rsidRPr="0006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 объём учебного времени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Pr="0036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1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4C9" w:rsidRDefault="00C524C9" w:rsidP="00C524C9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A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</w:t>
      </w:r>
      <w:proofErr w:type="gramEnd"/>
      <w:r w:rsidRPr="00DE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- «ПЕРСПЕКТИВА» </w:t>
      </w:r>
    </w:p>
    <w:p w:rsidR="00EB5CAB" w:rsidRPr="003C61EB" w:rsidRDefault="00EB5CAB" w:rsidP="00EB5CAB">
      <w:pPr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6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3C6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Содержание курса</w:t>
      </w:r>
    </w:p>
    <w:p w:rsidR="009E4025" w:rsidRDefault="009E4025" w:rsidP="009E40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9E4025" w:rsidRDefault="009E4025" w:rsidP="009E402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Человек и природа.</w:t>
      </w:r>
    </w:p>
    <w:p w:rsidR="009E4025" w:rsidRDefault="009E4025" w:rsidP="009E402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Природа - это то, что нас окружает, но не создано человеком. Природные объекты и предметы, созданные человеком.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Неживая и живая природа. Признаки предметов. Явлений природы.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Вещество - это то, из чего состоят все природные объекты и предметы.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Примеры веществ: соль, сахар, вода, природный газ. Твёрдые тела, жидкости, газы. Простейшие практические работы с веществами, жидкостями, газами. Звёзды и планеты. 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Погода, её составляющие (температура воздуха, облачность, осадки, ветер). Наблюдение за погодой своего края.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Водоёмы, их разнообразие, использование человеком. Водоёмы родного края Воздух - смесь газов. Свойства воздуха. Значение воздуха для растений, животных, человека. Образ воздуха в традиционной народной культуре.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lastRenderedPageBreak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Полезные ископаемые, их значение в хозяйстве человека, бережное отношение людей к полезным ископаемым. Полезные ископаемые родного края. Почва, её состав, значение для живой природы и для хозяйственной жизни человека. Образ плодородной земли в традиционной народной культуре.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Растения, их разнообразие. Части растения. Условия, необходимые для жизни растения.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Грибы съедобные и ядовитые. Правила сбора грибов.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Животные, их разнообразие. Условия, необходимые для жизни животных (воздух, вода, тепло, пища). Насекомые, рыбы, птицы, звери, их отличия.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Лес, луг, водоём - единство живой и неживой природы. Круговорот веществ. Взаимосвязи в природном сообществе. Влияние человека на природные сообщества. Природные сообщества родного края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Человек - часть природы. Зависимость жизни человека от природы. Освоение человеком законов жизни природы посредством практической деятельности. Народный календарь (приметы, поговорки, пословицы, обычаи).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Общее представление о строении тела человека. Системы органов, их роль в жизнедеятельности организма. Гигиена систем органов. Измерение температуры тела человека, частоты пульса. Внимание, забота, уважительное отношение к людям с ограниченными возможностями здоровья.</w:t>
      </w:r>
    </w:p>
    <w:p w:rsidR="009E4025" w:rsidRDefault="009E4025" w:rsidP="009E402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Человек и общество.</w:t>
      </w:r>
    </w:p>
    <w:p w:rsidR="009E4025" w:rsidRDefault="009E4025" w:rsidP="009E402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Общество - совокупность людей, которые объединены общей культурой и связаны друг с другом совместной деятельностью во имя общей цели.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Профессии людей. Разделение труда в обществе - основа личного и общественного благосостояния. Духовно-нравственные и культурные ценности -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Внешний облик человека и его внутренний мир. Лучшие человеческие качества и культура. Искусство и его значение в жизни человека. Культура общения.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Образ идеального человека в культуре России и мира. Оценка человеческих свойств и качеств в культуре народов России и мира. Внутренний мир человека: общее представление о человеческих свойствах и качествах. Экскурсия (очная или заочная с помощью ИКТ) в портретную галерею художественного музея. Семья - самое близкое окружение человека. Наречение имени младенцу, семейное воспитание </w:t>
      </w:r>
      <w:r>
        <w:rPr>
          <w:color w:val="000000"/>
        </w:rPr>
        <w:lastRenderedPageBreak/>
        <w:t>детей в культуре народов своего края. Нормы жизни в семье: добрые взаимоотношения, забота, взаимопомощь. Забота о детях, престарелых, больных - долг каждого человека. Домашнее хозяйство. Распределение домашних обязанностей. Семья и семейные традиции. Родословная. Имена и фамилии членов семьи. Семейные ценности: ценность материнства, отцовства, детства, преклонного возраста. Честь семьи, рода как ценность. Прошлое семьи. Источники знаний о прошлом: воспоминания старших о важных событиях в жизни семьи, семейные реликвии (ордена и медали, памятные знаки, фотографии, старые книги и письма и др.).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Экскурсия в краеведческий музей для знакомства с семейной культурой народов своего края.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-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- условие плодотворной учёбы и успешного развития в школьные годы.</w:t>
      </w:r>
      <w:r>
        <w:rPr>
          <w:color w:val="000000"/>
        </w:rPr>
        <w:br/>
        <w:t>Экскурсия в школьный музей для знакомства с историей школы и достижениями её выдающихся выпускников. Друзья, взаимоотношения между ними; ценность дружбы, согласия, взаимной помощи. Трудолюбие как общественно значимая ценность в культуре народов России и мира. Профессии людей. Важное значение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 xml:space="preserve">язи в жизни человека и общества: почта, телеграф, телефон, электронная почта. Телефоны экстренной помощи.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Наша Родина -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ребенка.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Россия на карте, государственная граница России. Добрососедство разных стран в мире - культурная ценность человечества. Москва - столица России. Святыни Москвы - святыни России. Достопримечательности Москвы. Герб Москвы. Расположение Москвы на карте. Города России. Санкт-Петербург: достопримечательности, города Золотого кольца России (по выбору). Святыни городов России. Россия -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родного края ХМАО-Югры.</w:t>
      </w:r>
      <w:r>
        <w:rPr>
          <w:color w:val="000000"/>
        </w:rPr>
        <w:br/>
        <w:t xml:space="preserve">Родной край - частица России. </w:t>
      </w:r>
      <w:proofErr w:type="gramStart"/>
      <w:r>
        <w:rPr>
          <w:color w:val="000000"/>
        </w:rPr>
        <w:t xml:space="preserve">Родной город (село), регион (область, край, республика): название, основные достопримечательности, музеи, </w:t>
      </w:r>
      <w:r>
        <w:rPr>
          <w:color w:val="000000"/>
        </w:rPr>
        <w:lastRenderedPageBreak/>
        <w:t>театры, спортивные комплексы и пр.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История Отечества. Счёт лет в истории.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прошлом, верования, народные праздники и обычаи. Экскурсия в краеведческий музей для знакомства с традиционной культурой народов своего края.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Страны и народы мира. Общее представление о многообразии стран, народов, религий на Земле. Объекты Всемирного наследия - сокровище всех народов Земли. Ответственность людей за Всемирное природное и культурное наследие.</w:t>
      </w:r>
    </w:p>
    <w:p w:rsidR="009E4025" w:rsidRDefault="009E4025" w:rsidP="009E402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Правила безопасной жизни</w:t>
      </w:r>
    </w:p>
    <w:p w:rsidR="009E4025" w:rsidRDefault="009E4025" w:rsidP="009E4025">
      <w:pPr>
        <w:pStyle w:val="a4"/>
        <w:spacing w:before="0" w:before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игры на воздухе.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Правила безопасного поведения в природе. Забота о здоровье и безопасности окружающих людей - нравственный долг каждого человека.</w:t>
      </w:r>
    </w:p>
    <w:p w:rsidR="00EB5CAB" w:rsidRDefault="00EB5CAB" w:rsidP="00EB5C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>. Планируемые результаты</w:t>
      </w:r>
    </w:p>
    <w:p w:rsidR="00EB5CAB" w:rsidRPr="00155FFA" w:rsidRDefault="00155FFA" w:rsidP="00155FFA">
      <w:pPr>
        <w:pStyle w:val="a4"/>
        <w:spacing w:before="0" w:beforeAutospacing="0" w:line="276" w:lineRule="auto"/>
        <w:ind w:firstLine="567"/>
        <w:jc w:val="center"/>
        <w:rPr>
          <w:b/>
          <w:color w:val="000000"/>
        </w:rPr>
      </w:pPr>
      <w:r w:rsidRPr="00155FFA">
        <w:rPr>
          <w:b/>
          <w:color w:val="000000"/>
        </w:rPr>
        <w:t>4 класс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273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273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проявление чувства сопричастности к отечественной истории через историю своей семьи и гордости за свою Родину, общество посредством знакомства с вкладом соотечественников в развитие страны; осознание своей этнической принадлежности в контексте принципа российской гражданственности «Единство в многообразии», понимание себя наследником ценностей многонационального общества;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единстве природы, народов, культур и религий;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исторической преемственности в жизни общества;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истории и культуре народов России и мира через понимание их взаимной связи, преемственности, постоянном развитии при сохранении устойчивых культурных особенностей;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адаптации в мире через осознание образа исторического времени как единства прошлого, настоящего и будущего;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осознания и принятия образца прилежного ученика;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мотивационная основа учебной деятельности, включающая социальные, учебно-познавательные и внешние мотивы;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причин успеха и неуспеха учебной деятельности;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даже в ситуациях неуспеха (корректировать ход работы);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новому учебному материалу, способам решения новой частной задачи;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осознанная готовность к выполнению социальной роли ученика (действовать в соответствии с нормами и правилами школьной жизни);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нести ответственность за бережное и уважительное отношение к животным, природе, окружающим людям*;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 поступков как собственных, так и окружающих людей*;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ответственность за свои поступки, сохранность объектов природы, будущее России*;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морально-нравственных понятиях и нормах поведения и умение оформлять их в этическое суждение о поступке;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и действие в соответствии с моральными нормами*;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 в исторической перспективе*;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сопереживание чувствам других людей в ходе знакомства с отечественными святынями и художественными образами отечественной и мировой литературы и живописи*;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сотрудничества </w:t>
      </w:r>
      <w:proofErr w:type="gram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ситуациях*;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9E4025" w:rsidRPr="00273558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гибкость в суждениях в процессе диалогов и </w:t>
      </w:r>
      <w:proofErr w:type="spell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полилогов</w:t>
      </w:r>
      <w:proofErr w:type="spell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 и взрослыми;</w:t>
      </w:r>
    </w:p>
    <w:p w:rsidR="009E4025" w:rsidRDefault="009E4025" w:rsidP="009E40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жизни* с опорой на отечественную традицию понимания триединства здоровья физического, психического и духовно-нравственного.</w:t>
      </w:r>
    </w:p>
    <w:p w:rsidR="005A5935" w:rsidRDefault="005A5935" w:rsidP="005A59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935" w:rsidRPr="00273558" w:rsidRDefault="005A5935" w:rsidP="005A59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самостоятельно формулировать учебную задачу;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урока;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изучения темы, толковать их в соответствии с изучаемым материалом урока;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 / неудовлетворённость своей работой на уроке, объективно относиться к своим успехам и неуспехам;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свои действия в учебном сотрудничестве;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9E4025" w:rsidRPr="00273558" w:rsidRDefault="009E4025" w:rsidP="009E4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внешнюю и внутреннюю речь для целеполагания, планирования и регуляции своей деятельности.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существенную информацию из текстов и литературы разных типов и видов (художественных и познавательных);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и схемы, для решения учебных задач;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параграфа, интерпретировать смысл, фиксировать прочитанную информацию в виде таблиц, схем, рисунков, моделей и пр.;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 по заданным критериям;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способности при выполнении рисунков, схем, составлении рассказов, оформлении Календаря памятных дат, итогов проектных работ и пр.;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9E4025" w:rsidRPr="00273558" w:rsidRDefault="009E4025" w:rsidP="009E40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общим приёмом решения учебных задач.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 в устной и письменной форме;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различные позиции других людей, отличные от собственной, и ориентироваться на позицию партнёра в общении;</w:t>
      </w:r>
      <w:proofErr w:type="gramEnd"/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выполнять проекты по теме;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рассказ на заданную тему;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его участников;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он знает и видит, а что нет;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9E4025" w:rsidRPr="00273558" w:rsidRDefault="009E4025" w:rsidP="009E4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точно, последовательно и полно передавать информацию, необходимую партнёру.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E4025" w:rsidRPr="00273558" w:rsidRDefault="009E4025" w:rsidP="009E4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 (герб, флаг, гимн);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мира Российскую Федерацию, на карте России Москву, свой регион, его главный город;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факторы, объединяющие граждан России в единый российский народ (общее историческое прошлое, общероссийская культура, государственный русский язык, общий труд на благо Отечества);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конкретные примеры свобод, гарантируемых гражданам России её Конституцией, а также конкретные примеры прав и обязанностей граждан (в пределах нескольких статей Главы 2);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конкретные примеры прав ребёнка;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элементы государственного устройства России как независимой демократической республики и высшую силу власти в ней — многонациональный народ;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имя действующего Президента РФ и его полномочия как главы государственной власти;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особенности субъектов РФ: принадлежность к одной из групп (республики, автономные области, области, автономные округа, края, города федерального назначения); наличие регионального герба, гимна, флага; самобытное природное и культурное наследие; выдающиеся граждане;</w:t>
      </w:r>
      <w:proofErr w:type="gramEnd"/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границы России, её крайние точки, местоположение географических объектов, заданных в учебниках;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и называть государства, сопредельные России;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растительный и животный мир основных природных зон России, а также особенности хозяйственно-бытовой жизни людей на этих территориях;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 экологических проблемах России и предложениях экологов по охране природы;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редких и исчезающих видов растений и животных своего края;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исторические события с датами, даты с веком, в котором данное событие произошло;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дату изучаемого события на схеме «Река времени»;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отличать подлинные исторические события от вымысла в народных преданиях и легендах;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Восточно-Европейской равнины места обитания разных племён (славянских и финно-угорских), называть их в соответствии с летописными сведениями;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карте местоположение древнейших русских городов;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дату (век) Крещения Руси;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важнейшие деяния некоторых русских князей из династии Рюриковичей, их значение в развитии древнерусской государственности (княгини Ольги, князей Владимира Святого, Ярослава Мудрого, Владимира Мономаха, Юрия Долгорукого, Андрея </w:t>
      </w:r>
      <w:proofErr w:type="spell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Боголюбского</w:t>
      </w:r>
      <w:proofErr w:type="spell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Дмитрия Донского и Александра Невского, Ивана III, Ивана Грозного как первого царя Московской Руси);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города, положившие начало Золотому кольцу, и показывать их на карте;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дату (век) Куликовской битвы;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важнейшие деяния соотечественников в допетровский период российской истории (книгопечатание, исследование земель и строительство новых городов на востоке России, преодоление последствий Смутного времени);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поволжские города — ключевые точки формирования народного ополчения под руководством князя Дмитрия Пожарского и гражданина Кузьмы Минина;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основные преобразования в жизни страны во времена первых царей династии Романовых и в эпоху Петра I;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деятельности великих соотечественников в </w:t>
      </w:r>
      <w:proofErr w:type="spell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послепетровское</w:t>
      </w:r>
      <w:proofErr w:type="spell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(М. В. Ломоносов, А. В. Суворов, Ф. Ф. Ушаков);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важнейшие события и героев Отечественной войны 1812 г. (Бородинская битва, пожар Москвы; всенародное сопротивление захватчикам);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памятники и памятные места Москвы и России, связанные с событиями и героями Отечественной войны 1812 г. (по выбору, в том числе в своём крае);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развитие промышленности в XIX в. (в том числе и в своём крае)*;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 общих чертах развитие театрального, музыкального, изобразительного искусства и литературы России в XIX в.; называть имена выдающихся отечественных музыкантов, художников, писателей; перечислять названия важнейших российских театров и художественных (галерей) музеев, рассказывать о них (по выбору)*;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исторические события начала XX в., в том числе на примерах памяти об этих событиях в своём крае (Первая мировая война, Октябрьский переворот 1917 г., Гражданская война);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жизнь и созидательную деятельность соотечественнико</w:t>
      </w:r>
      <w:proofErr w:type="gram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СССР</w:t>
      </w:r>
      <w:proofErr w:type="gram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Великой Отечественной войны, в том числе в своём крае*;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этапы Великой Отечественной войны 1941—1945 гг. (начало войны, блокада Ленинграда, Сталинградская битва, Курская битва, окончание войны, День Победы);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особенности труда людей в тылу во время Великой Отечественной войны 1941—1945 гг.*;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реликвии Великой Отечественной войны 1941— 1945 гг. (в том числе своей семьи) как живые свидетельства человеческих судеб и истории народа;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созидательную деятельность наших </w:t>
      </w:r>
      <w:proofErr w:type="spellStart"/>
      <w:proofErr w:type="gram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сооте</w:t>
      </w:r>
      <w:proofErr w:type="spell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чественников</w:t>
      </w:r>
      <w:proofErr w:type="spellEnd"/>
      <w:proofErr w:type="gram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послевоенные годы восстановления разрушенного войной народного хозяйства*;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созидательную деятельность наших соотечественников в 50—70-е гг. XX в. (наука, промышленность, исследования космоса, искусство и спорт)*;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жизни страны в 90-е гг. XX в. и первое десятилетие XXI в.*;</w:t>
      </w:r>
    </w:p>
    <w:p w:rsidR="009E4025" w:rsidRPr="00273558" w:rsidRDefault="009E4025" w:rsidP="009E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яркие явления в современной культурной жизни России, их значение для нашей страны и для других стран мира;</w:t>
      </w:r>
    </w:p>
    <w:p w:rsidR="009E4025" w:rsidRDefault="009E4025" w:rsidP="009E4025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положительные примеры развития творческих способностей и лучших человеческих каче</w:t>
      </w:r>
      <w:proofErr w:type="gramStart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27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 современников, проявивших себя в самых разных видах деятельности, в том числе в своём крае</w:t>
      </w:r>
    </w:p>
    <w:p w:rsidR="00C524C9" w:rsidRPr="005A5935" w:rsidRDefault="00C524C9" w:rsidP="005A593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C20CE8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155EA9" w:rsidRPr="00A25DE3" w:rsidRDefault="00155FFA" w:rsidP="00155E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DE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25DE3">
        <w:rPr>
          <w:rFonts w:ascii="Times New Roman" w:eastAsia="Calibri" w:hAnsi="Times New Roman" w:cs="Times New Roman"/>
          <w:b/>
          <w:sz w:val="28"/>
          <w:szCs w:val="28"/>
        </w:rPr>
        <w:t xml:space="preserve">. Поурочно-тематическое планирование </w:t>
      </w:r>
      <w:r w:rsidR="00155EA9" w:rsidRPr="00A25DE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155EA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55EA9" w:rsidRPr="00A25DE3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0"/>
        <w:gridCol w:w="1532"/>
        <w:gridCol w:w="1106"/>
        <w:gridCol w:w="1106"/>
        <w:gridCol w:w="4990"/>
        <w:gridCol w:w="5300"/>
      </w:tblGrid>
      <w:tr w:rsidR="00C524C9" w:rsidRPr="008244D9" w:rsidTr="00C524C9">
        <w:trPr>
          <w:trHeight w:val="4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Style w:val="a3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Оборудование центра «Точка роста»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контроль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4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Тематическое планирование </w:t>
            </w:r>
            <w:r w:rsidRPr="008244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44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C524C9" w:rsidRPr="008244D9" w:rsidTr="00855A4C">
        <w:trPr>
          <w:trHeight w:val="254"/>
        </w:trPr>
        <w:tc>
          <w:tcPr>
            <w:tcW w:w="1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граждане единого Отечества (11 ч)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 «Окружающий мир» Общество. Объединение людей в сообщества.  Различные типы сообществ и общественных групп.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уже имеющиеся представления о необходимости объединения людей в сообщества.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распределения обязанностей и разделения труда в сообществах наших предков и в современных сообществах,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общее и различное (на основе материала 2 и 3 классов).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цели и интересы различных сообществ и общественных групп;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сообщества, в которые человек входит в течение жизни.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«гражданин» и «соотечественник»,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и различное.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объединяющие граждан России между собой. Государственная символика (герб, флаг, гимн). </w:t>
            </w:r>
          </w:p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( практическая работа)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уже имеющиеся представления о российском народе;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объединяющие факторы,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этих факторов из реальной жизни своего края как проявление общенациональной российской солидарности;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государственную символику России;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Календарь памятных дат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Конституция РФ. Права и обязанности граждан.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права и обязанности гражданина России;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конкретные примеры свобод, гарантируемых гражданам России её Конституцией;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 статей Конституции РФ и нравственных правил отечественной и мировой культуры;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специальную лексику Конституции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Конституция РФ. Права ребенка. Декларация прав ребенка ООН.</w:t>
            </w:r>
            <w:r w:rsidRPr="0027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Тест по теме «Права гражданина»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 внутреннего смысла статей о правах ребенка и нормы отношения к детям в культуре народов России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объяснять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между правами и обязанностями;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расширении прав и обязанностей ребенка по мере его взросления;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примеры, подтверждающие необходимость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Десятого принципа Декларации прав ребенка ООН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Употреблять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специальную лексику документов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государственного устройства в России. Три ветви государственной власти.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особенностей государственного устройства России и положений ее Конституции;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чём состоит роль Президента и трёх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веет-вей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власти в России;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выдвигать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предположение о том, зачем необходима независимость трех ветвей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власти друг от друга.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имя, отчество, фамилию действующего Президента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Особенности субъектов РФ в зависимости от принадлежности к той или иной группе. Субъекты РФ на карте России.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субъектов РФ в зависимости от их принадлежности к той или иной группе;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 путешествие в одну из республик: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положение на карте;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столицу;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о природных и культурных достопримечательностях;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символический смысл герба и флага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России. Устройство границы. Ближайшие соседи России и мира.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карте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какими государствами Россия граничит на суше и на море;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государственную границу России;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границы на суше и на море;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сопредельные с Россией страны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Добрососедство разных стран на Земле. Заочное путешествие в Беларусь и Монголию.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дополнительной информации, в том числе Интернет, для составления рассказа о реальном или заочном путешествии в страны ближнего зарубежья (по выбору).  По карте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столиц;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важнейших природных и культурных объектах.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общения с зарубежными сверстниками в соответствии с традициями добрососедства и гостеприимства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Культура народов России и мира.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дополнительных источниках пословицы и поговорки, местные гидронимы (названия рек и других водоемов);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содержание.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о жизни и деятельности создателя национальной письменности.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ситуации дружеского общения со сверстниками в классе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 xml:space="preserve">Роль русского языка и культуры в творчестве выдающихся деятелей культуры народов России.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о жизни и творчестве выдающихся деятелей культуры народов своего края.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русского языка и культуры в их творчестве.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мотивированное суждение о диалоге культур народов России как способе взаимного духовного и культурного обогащения. 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 xml:space="preserve"> Проект  «Жизнь и творчество выдающихся деятелей культуры родного края».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писателей своего края;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их авторов;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выдающихся художниках, музыкантах, учёных – уроженцах своего края по образцу рассказов учебника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Составлять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страницу Календаря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па-мятных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дат, посвященную одному из деятелей родной культуры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27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C524C9" w:rsidRPr="00277550" w:rsidRDefault="00C524C9" w:rsidP="00855A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27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работа по разделу </w:t>
            </w:r>
            <w:r w:rsidRPr="0027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775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Мы – граждане единого Отечества»</w:t>
            </w:r>
          </w:p>
          <w:p w:rsidR="00C524C9" w:rsidRPr="00277550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5935" w:rsidRPr="008244D9" w:rsidTr="00855A4C">
        <w:trPr>
          <w:trHeight w:val="258"/>
        </w:trPr>
        <w:tc>
          <w:tcPr>
            <w:tcW w:w="1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5" w:rsidRPr="008244D9" w:rsidRDefault="005A5935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родным просторам (2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Общее представление о природе России.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масштаб физической карты России и карты мира, объяснять разницу.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 в паре,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условные знаки физической карты России,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них уже известные.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физической карте о нашей стране.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физической карте России природные объекты, изображенные на фотографиях в учебнике.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учебника,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которую можно получить с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карты, и ту, которая содержится в тексте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поверхности: равнины, горы, низменности, возвышенности, холмы, балки, овраги. Особенности поверхности природы  родного края.</w:t>
            </w:r>
            <w:r w:rsidRPr="0065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 </w:t>
            </w:r>
            <w:r w:rsidRPr="0065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«Равнины и горы России»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физической карте России равнины и горы, представленные на фотографиях в учебнике.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Учиться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равнины и горы на карте.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крупнейшие равнины и горы России.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земной поверхности: холм и гору, балку и овраг.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земной поверхности, используя пластилин (влажный песок, глину). 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коллективного обсуждения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между особенностями земной поверхности и хозяйственной деятельностью людей, их обычаями, традициями.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наблюдений кратко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поверхность своего края.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93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Оборудование центра «Точка роста»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России, их роль в хозяйстве страны. Условные обозначения на карте.</w:t>
            </w:r>
            <w:r w:rsidRPr="0065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Практическая работа </w:t>
            </w:r>
            <w:r w:rsidRPr="005A59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="005A59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Изучение полез</w:t>
            </w:r>
            <w:r w:rsidRPr="005A59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ных ископаемых».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в парах,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полезные ископаемые разных регионов России (по физической карте),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них,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условные знаки и фотографии образцов полезных ископаемых.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практической работы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образцы полезных ископаемых,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по приведенному в учебнике плану,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извлекать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из раз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источников, в том числе из атласа-определителя.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нефть и природный газ,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этой целью информацию из текста учебника.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обоснованные суждения о необходимости бережного использования полезных ископаемых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 xml:space="preserve">Реки России, их значение в жизни людей, </w:t>
            </w:r>
            <w:r w:rsidRPr="0065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на карте. Части реки.</w:t>
            </w:r>
            <w:r w:rsidRPr="0065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Раскрывать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озёр в жизни людей.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Работая в паре,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физической карте России озёра, представленные на фотографиях в учебнике.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озёра на карте.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таблицу «Глубина озер России»,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озера по глубине,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перечислять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 порядке увеличения (уменьшения) глубины.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крупнейшие и наиболее известные озера России.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впечатления от пребывания на озере. Кратко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 своего края.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Оборудование центра «Точка роста»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 xml:space="preserve">Озера России, их значение в жизни людей, обозначение на карте. </w:t>
            </w:r>
          </w:p>
          <w:p w:rsidR="00C524C9" w:rsidRPr="00656828" w:rsidRDefault="005A5935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Практическая работа: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Сравнительный анализ воды</w:t>
            </w:r>
            <w:r w:rsidR="00C524C9" w:rsidRPr="00C524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озера </w:t>
            </w:r>
            <w:proofErr w:type="spellStart"/>
            <w:r w:rsidR="00C524C9" w:rsidRPr="00C524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Плещеево</w:t>
            </w:r>
            <w:proofErr w:type="spellEnd"/>
            <w:r w:rsidR="00C524C9" w:rsidRPr="00C524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, реки Трубеж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9" w:rsidRPr="008244D9" w:rsidRDefault="00C524C9" w:rsidP="008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Моря, омывающие берега России, их роль в жизни людей. Сравнительная характеристика Белого и Черного морей.</w:t>
            </w:r>
            <w:r w:rsidRPr="00656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Тест по теме «Наши реки, озёра, моря»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озёра и моря по существенному признаку (море – часть океана).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морей в жизни людей. Работая в паре,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физической карте России моря, упомянутые в тексте и представленные на фотографиях в учебнике.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Учиться показывать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моря на карте.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моря с океанами,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прослеживать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карте связь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Балтийско-</w:t>
            </w:r>
            <w:proofErr w:type="spell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, Черного и Азовского морей с Атлантическим океаном.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Белое и Черное моря (на основании информации в учебнике).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впечатления от пребывания на море. Кратко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море своего края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Оборудование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центра «Точка роста»</w:t>
            </w: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Pr="008244D9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зоны, порядок их смены в направлении с севера на юг. Карта природных зон России.</w:t>
            </w:r>
          </w:p>
          <w:p w:rsidR="00855A4C" w:rsidRDefault="00855A4C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4C" w:rsidRPr="00855A4C" w:rsidRDefault="00855A4C" w:rsidP="00855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Практическая работа:</w:t>
            </w:r>
            <w:r w:rsidRPr="00855A4C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855A4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Анализировать схему нагревания поверхности Земли солнечными </w:t>
            </w:r>
            <w:r w:rsidRPr="00855A4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лучами.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Работая в паре,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карту природных зон России и физическую карту России,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цветовых обозначений на карте природных зон.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карте природные зоны России,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них по карте.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 нагревания поверхности Земли солнечными лучами, на её основе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смены природных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зон с севера на юг.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природные зоны по фотографиям характерных природных объектов,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самопроверку.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Перечислять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природные зоны России в правильной последовательности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 Природные условия, растительный и животный мир арктических пустынь. Научные исследования на островах Северного Ледовитого океана. Практическая работа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природных зон России арктические пустыни,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карте об этой зоне,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ее на карте.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при-чинно-следственные связи между положением Солнца и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природными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условия-ми зоны арктических пустынь.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в паре,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рисунку учебника с животным миром зоны арктических пустынь.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приспособленности животных к условиям жизни,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самопроверку по тексту учебника.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экологических связей в зоне арктических пустынь.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для этой зоны цепи питания,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освоенными способами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Зона тундры. Природные условия, растительный и животный мир тундры. Экологические связи в тундровом сообществе. Практическая работа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природных зон России зону тундры, рассказывать по карте об этой зоне, учиться показывать ее на карте.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причинно-следственные связи между положением Солнца и природными условиями зоны тундры.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в паре, знакомиться по рисунку учебника с животным миром зоны тундры.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приспособленности животных к условиям жизни, осуществлять самопроверку по тексту учебника.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природу тундры и зоны арктических пустынь. Объяснять сходство и различия.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экологических связей в тундровом сообществе.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для тундры цепи питания, моделировать их освоенными способами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Лесотундра. Лесные зоны России. Природные условия, растительный и животный мир лесных зон. Экологические связи в лесном сообществе. Практическая работа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карте природных зон России лесные зоны, рассказывать по карте об этой зоне, учиться показывать их на карте.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природных лесных зон от распределения тепла и влаги.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в паре, знакомиться по рисунку учебника с животным миром тайги. В ходе практической работы в группах определять в гербарии растения леса (с помощью атласа-определителя), готовить сообщения о них, презентовать подготовленные сообщения.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природу лесных зон с природой тундры.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Приводить примеры экологических связей в лесных сообществах.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для тайги цепи питания, моделировать их освоенными способами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Лесостепь. Зона степей. Природные условия, растительный и животный мир степей. Экологические связи в степном сообществе. Практическая работа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на карте природных зон России зоны </w:t>
            </w:r>
            <w:proofErr w:type="spell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степей, рассказывать по карте о зоне степей, учиться показывать их на карте. Устанавливать зависимость природы </w:t>
            </w:r>
            <w:proofErr w:type="spell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степей от распределения тепла и влаги.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Работая в паре, знакомиться по рисунку учебника с животным миром степей. В ходе практической работы в группах знакомиться по гербарным образцам с растениями степей, выявлять признаки приспособленности этих растений к условиям жизни в степи. Сравнивать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при-роду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зоны степей с природой лесов и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тундры.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экологических связей в степном сообществе. Составлять характерные для степи цепи питания, моделировать их освоенными способами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277550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27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Полупустыня. Зона пустынь. Природные условия, растительный и животный мир пустынь. Экологические связи в пустынном сообществе.</w:t>
            </w:r>
            <w:r w:rsidRPr="0065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  </w:t>
            </w:r>
            <w:r w:rsidRPr="0065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мир пустынь»</w:t>
            </w:r>
          </w:p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«Природные зоны»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карте природных зон России зоны полупустынь и пустынь, рассказывать о них по карте, учиться показывать на карте эти зоны. Устанавливать зависимость природы полупустынь и пустынь от распределения тепла и влаги.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практической работы в группах знакомиться по гербарным образцам с растениями пустынь, выявлять признаки приспособленности этих растений к условиям жизни в пустыни. Работая в паре, знакомиться по рисунку учебника с животным миром пустыни. Сравнивать природу зоны пустынь с природой степей.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экологических связей в пустынном сообществе. Составлять характерные для пустыни цепи питания, моделировать их освоенными способами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Черноморское побережье Кавказа. Субтропическая зона. Природные условия, растительный и животный мир Черноморского побережья Кавказа. Экологические связи в природе этих мест.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карте природных зон России субтропики, рассказывать о них по карте, учиться показывать на карте эту зону. Устанавливать зависимость природных условий на Черноморском побережье Кавказа от моря и гор.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практической работы в группах знакомиться по гербарным образцам с растениями Черноморского побережья Кавказа. Работая в паре, использовать рисунок и текст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 для характеристики растительного и животного мира Черноморского побережья Кавказа. Сравнивать природу зоны субтропиков с природой пустынь.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экологических связей на Черноморском побережье Кавказа. Составлять характерные для этих мест цепи питания, моделировать их освоенными способами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хозяйственной жизни народов России. Зависимость ее от особенностей природных зон обитания.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особенности хозяйственной жизни с характерными чертами природных зон обитания каждого народа; анализировать, как отражается ландшафт, растительный и животный мир родного края в загадках, пословицах, сказках, преданиях, местных названиях; моделировать ситуацию межкультурной коммуникации на основе использования этих произведений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Особенности оседлого и кочевого образа жизни некоторых народов Сибири. Различия бытового уклада.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По образцу учебника рассказывать о древних занятиях одного из народов России (по выбору) с использованием материалов устного изобразительно-прикладного народного творчества и дополнительных источников информации. Различать особенности бытового уклада, основных занятий и обычаев кочевого и оседлого образа жизни; показать на карте места традиционного проживания некоторых народов России</w:t>
            </w:r>
          </w:p>
        </w:tc>
      </w:tr>
      <w:tr w:rsidR="00C524C9" w:rsidRPr="008244D9" w:rsidTr="00C524C9">
        <w:trPr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Оборудование центра «Точка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роста»</w:t>
            </w:r>
          </w:p>
          <w:p w:rsidR="00855A4C" w:rsidRPr="008244D9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охрана природы в различных природных зонах России.</w:t>
            </w:r>
          </w:p>
          <w:p w:rsidR="00855A4C" w:rsidRPr="00855A4C" w:rsidRDefault="00855A4C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Практическая работа </w:t>
            </w:r>
            <w:r w:rsidRPr="00855A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Анализ проб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A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 разных районов города</w:t>
            </w:r>
            <w:r w:rsidR="00EB5CAB">
              <w:t xml:space="preserve"> </w:t>
            </w:r>
            <w:hyperlink r:id="rId6" w:history="1">
              <w:r w:rsidR="00EB5CAB" w:rsidRPr="001C07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http://eor-np.ru/sites/de%20ault/files/eor/01/c7/6b/5a/88/87/e6/77/4b/a5/b2/54/7c/06/2f/58/html/content/inde</w:t>
              </w:r>
              <w:r w:rsidR="00EB5CAB" w:rsidRPr="001C07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x.html</w:t>
              </w:r>
            </w:hyperlink>
            <w:r w:rsidR="00EB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Работая в группах, знакомиться по учебнику с экологическими проблемами и охраной природы в разных природных зонах. Выполнять задания в рабочей тетради. Готовить сообщение классу, презентовать его.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проверить знания и умения за полугодие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России. Растения и животные из Красной книги России, меры по их охране.</w:t>
            </w:r>
            <w:r w:rsidRPr="006568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Практическая работа Создание проекта </w:t>
            </w:r>
            <w:r w:rsidRPr="00656828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книга нашего региона»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Работая в группах, знакомиться по учебнику с растениями и животными из Красной книги России, обитающими в разных природных зонах. Готовить сообщение классу, презентовать его.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 России, их вклад в охрану природы страны.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Работая в группах, знакомиться по материалам учебника с заповедниками и национальными парками России, обитающими в разных природных зонах. Готовить сообщение классу, презентовать его.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Экологическое поведение в природе. Охрана природы. </w:t>
            </w:r>
            <w:r w:rsidRPr="006568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«Охраняй свой дом»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Обобщит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ь знания и умения по разделу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1201F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1201F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21201F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F">
              <w:rPr>
                <w:b/>
              </w:rPr>
              <w:t>Контрольная  работа.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656828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2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 родным просторам». </w:t>
            </w:r>
            <w:r w:rsidRPr="00656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9" w:rsidRPr="008244D9" w:rsidRDefault="00C524C9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реке времени (2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Два значения понятия истории: как науки, исследующей события и как  последовательности  и причинно-следственной взаимосвязи этих событий во времени.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устных рассказов о недавнем прошлом своего края определять их значимость для сохранения народной памяти. Различать в них поэтический вымысел и реальную историческую основу. 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народную оценку события по сюжету устного произведения. 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значения понятия истории. Обозначать на схеме «Река времени» даты жизни людей и события истории. Определять по дате век события. 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 отца истории и родоначальника древнерусского летописания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Оборудование центра «Точка роста»</w:t>
            </w:r>
          </w:p>
          <w:p w:rsidR="00855A4C" w:rsidRPr="008244D9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C" w:rsidRDefault="00C524C9" w:rsidP="00855A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Роль археологии в  изучении прошлого. Российские учены</w:t>
            </w:r>
            <w:proofErr w:type="gramStart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археологи, их вклад в мировую и отечественную историческую науку.</w:t>
            </w:r>
            <w:r w:rsidRPr="00B6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4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Практическая работа</w:t>
            </w:r>
            <w:r w:rsidRPr="00855A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«Археологические находки»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внешний вид археологических находок по изображениям в учебнике и в местном музее; отмечать их возраст на схеме; 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узнавать,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соотносятся ли эти находки с письменными источниками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сравнивать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 оленя в сказках, преданиях и в искусстве скифов, древних народов Сибири. 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роли российских археологов в мировой и отечественной исторической науке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«Повесть временных лет». Многообразие славянских и неславянских племен.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на исторической карте места обитания разных племён; объяснять значение названий славянских племён; характеризовать внешний вид женских украшений по изображениям в учебнике и в местном музее; сравнивать их и находить общее и различное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государство. Древние торговые пути. Роль городов в создании и распространении единой древнерусской культуры.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на карте древние торговые пути; рассказывать о берестяных грамотах; показывать на карте древние русские города; отмечать на схеме «Река времени» век их первого упоминания в летописи; рассказывать о роли Великого Новгорода и Киева в истории Древней Руси; называть имена родоначальника правящей княжеской династии его родича, объединившего северный и южный центры Древнерусского государства.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Великого Новгорода и Киева как двух истоков Древнерусского государства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Роль княгини Ольги, князей Владимира, Святослава и Ярослава Мудрого в развитии </w:t>
            </w:r>
            <w:r w:rsidRPr="00B67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древнерусской культуры и государственности.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схему родственных отношений княгини Ольги, князей Владимира Святого и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Ярослава Мудрого; объяснять значение преемственности в их государственных поступках; </w:t>
            </w:r>
            <w:r w:rsidRPr="00914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 (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да-ту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) Крещения Руси на схеме «Река времени»; характеризовать последствия для истории и культуры России выбора князя Владимира. Узнавать архитектурный облик соборов Святой Софии в Константинополе, Киеве, Великом Новгороде.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Владимиро-Суздальская Русь. Расширение границ Древнерусского государства.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схему родственных отношений древнерусских князей; объяснять важность преемственности в их государственных поступках; перечислять и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названия городов, положивших начало Золотому кольцу; характеризовать преемственность топонимики и важнейших архитектурных сооружений Владимира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Княжеские междоусобицы. Монголо-татарское нашествие на Древнюю Русь.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князя Александра Невского, князя Даниила Московского и его потомков; составлять схему их родственных отношений; объяснять важность преемственности в их государственных поступках; сравнивать Успенский собор в Московском Кремле и во Владимире; интерпретировать идейный смысл иконы Андрея Рублева «Троица» и важность его для межличностных отношений людей с древности до современности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княжество. Деятельность Ивана Грозног</w:t>
            </w:r>
            <w:proofErr w:type="gramStart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царя Московской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98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«Древняя Русь, Московское княжество»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 схему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родственных отношений правителей Московской Руси; объяснять важность преемственности в их государственных поступках;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обозначат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имя итальянского зодчего и дату строительства Успенского собора в Московском Кремле на схеме «Река времени»;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деятельность великого князя Ивана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царя Ивана Грозного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Деятельность соотечественников в 16-17 веках. Развитие разных направлений деятельного творчества.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рассказы об основании сибирских городов (по выбору); высказывать мотивированное суждение о роли общего летописания и книгопечатания.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лучшие человеческие качества, проявляющиеся в конкретных делах и поступках соотечественников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в жизни страны. Деятельность князя Дмитрия Пожарского и гражданина </w:t>
            </w:r>
            <w:proofErr w:type="spellStart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 Минина.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 з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начимость единства в интересах граждан для сохранения независимости страны.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лучшие человеческие качества, проявляющиеся в конкретных делах и поступках людей в переломные моменты истории страны.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поволжские города; называть памятники, воздвигнутые в честь Дмитрия Пожарского и </w:t>
            </w:r>
            <w:proofErr w:type="spell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Козьмы</w:t>
            </w:r>
            <w:proofErr w:type="spell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Минина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3" w:rsidRDefault="00815983" w:rsidP="008159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15983" w:rsidRDefault="00815983" w:rsidP="008159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15983" w:rsidRDefault="00815983" w:rsidP="008159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15983" w:rsidRDefault="00815983" w:rsidP="008159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15983" w:rsidRDefault="00815983" w:rsidP="008159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Оборудование центра «Точка роста»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Российская империя. Преобразование в эпоху Петра Первого. Создание армии и  флота, науки и образования, промышленности.</w:t>
            </w:r>
          </w:p>
          <w:p w:rsidR="00815983" w:rsidRPr="00815983" w:rsidRDefault="00815983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Интегрированный урок в 4-м классе (история + труд) с использованием мультимедийных технологий и конструктора ЛЕГО на тему "Флот Петра I"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 м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отивированное суждение о необходимости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армии и флота, промышленности, науки и образования для развития страны и сохранения ее независимости.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архитектурный облик Санкт-Петербурга; объяснять значение названия города; называть имена императрицы и скульптора,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воздвигнувших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 Петру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Санкт-Петербурге.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князя Александра Невского и Петра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западных границах Отечества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Преобразование  в жизни страны в после петровскую  эпоху.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преобразования в жизни страны в </w:t>
            </w:r>
            <w:proofErr w:type="spell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послепетровскую</w:t>
            </w:r>
            <w:proofErr w:type="spell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эпоху; обосновывать значительность деятельности М.В. Ломоносова, А.В. Суворова, Ф.Ф. Ушакова; приводить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примеры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со-хранения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о них в России и за рубежом; обсуждать социальную значимость названных понятий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 Ход войны, ее народный характер. М.И. Кутузов национальный полководец.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Обосновать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М.И. Кутузова как народного полководца; характеризовать войну с Наполеоном как народную, отечественную войну; находить сведения и рассказывать о памятниках и памятных местах Москвы и России, связанных с событиями Отечественной войны 1812 г.,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сохранения памяти об Отечественной войне 1812 г. за рубежом; сопровождать рассказ фотографиями, рисунками, поэтическими произведениями русских писателей или собственного сочинения</w:t>
            </w:r>
            <w:proofErr w:type="gramEnd"/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19 веке. Развитие промышленности и торговли. Строительство железных дорог.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промышленности и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железных дорог в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в том числе в своём крае.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и даты строительства первых железных дорог в России, Транссибирской магистрали; отмечать эти даты на схеме «Река времени»; приводить примеры достижений России на Всемирной выставке в Париже 1900 г.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театрального и музыкального искусства России в 19-  </w:t>
            </w:r>
            <w:proofErr w:type="gramStart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 20 веках.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театрального и музыкального искусства России в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Приводить полные названия первых консерваторий; даты создания отмечать на схеме «Река времени»; приводить примеры всемирного признания достижений российского искусства; передавать впечатление от восприятия музыкального произведения отечественного композитора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начала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524C9" w:rsidRPr="008244D9" w:rsidTr="00C524C9">
        <w:trPr>
          <w:trHeight w:val="21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Развитие изобразительного искусства и литературы России в 19-в начале 20 веках.</w:t>
            </w:r>
            <w:r w:rsidRPr="00B6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Тест по теме</w:t>
            </w:r>
            <w:r w:rsidRPr="00B6773F">
              <w:rPr>
                <w:rFonts w:ascii="Times New Roman" w:eastAsia="Calibri" w:hAnsi="Times New Roman" w:cs="Times New Roman"/>
                <w:sz w:val="24"/>
                <w:szCs w:val="24"/>
              </w:rPr>
              <w:t>: «Расцвет изобразительного искусства и литературы»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 произведениях великих русских художников и писателей, полученные в начальной школе;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мирового уровня в этих видах искусства; называть имена и названия любимых произведений отечественных писателей; приводить сведения о названии и </w:t>
            </w:r>
            <w:proofErr w:type="gramStart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</w:t>
            </w:r>
            <w:proofErr w:type="gramEnd"/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важнейших хранилищах изобразительного искусства; передавать впечатление от восприятия картины отечественного художника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начала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проверить знания и умения за четверть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События в истории России начала 20 века. Первая мировая война. Октябрьская революция 1917г.  Образование СССР.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переустройство общественной и частной жизни людей, в том числе в своём крае; приводить примеры изменения названий городов и улиц; по возможности составлять рассказ о воздействии этих событий на жизнь своей семьи в это период</w:t>
            </w:r>
          </w:p>
        </w:tc>
      </w:tr>
      <w:tr w:rsidR="00C524C9" w:rsidRPr="008244D9" w:rsidTr="00C524C9">
        <w:trPr>
          <w:trHeight w:val="19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СССР в период до начала Великой Отечественной войны 1941-1945г. Основные достижения в промышленном строительстве, науки и технике.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развития страны; по возможности составлять рассказ о воздействии этих событий на жизнь своей семьи в этот период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знания и умения по пройденному материалу</w:t>
            </w:r>
          </w:p>
        </w:tc>
      </w:tr>
      <w:tr w:rsidR="00C524C9" w:rsidRPr="008244D9" w:rsidTr="00855A4C">
        <w:trPr>
          <w:trHeight w:val="16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Основные этапы Великой Отечественной войны 1941-1945г.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Великой Отечественной войны; приводить примеры героизма фронтовиков в борьбе с фашизмом, в том числе своих земляков; по возможности составлять рассказ о членах своей семьи – ветеранах Великой Отечественной войны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55A4C" w:rsidRDefault="00855A4C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Тестова</w:t>
            </w:r>
            <w:r w:rsidRPr="00855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Трудовой фронт России. Героизм людей, </w:t>
            </w:r>
            <w:r w:rsidRPr="00B67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трудившихся для победы в борьбе за свободу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84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подвиги советских людей в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тылу во время Великой Отечественной войны 1941 – 1945 гг., в том числе своих земляков; раскрывать понятие «трудовой фронт»; по возможности составлять рассказ о жизни и труде в тылу членов семьи во время Великой Отечественной войны</w:t>
            </w:r>
          </w:p>
        </w:tc>
      </w:tr>
      <w:tr w:rsidR="00C524C9" w:rsidRPr="008244D9" w:rsidTr="00C524C9">
        <w:trPr>
          <w:trHeight w:val="2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Семейная память-основа исторической памяти народа.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семейных воспоминаний как основы общенародной исторической памяти; раскрывать глубину человеческих переживаний, отразившихся во фронтовых письмах;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документы, воспоминания и реликвии Великой Отечественной войны 1941 – 1945 гг. в своей семье; </w:t>
            </w: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таких документов и реликвий из музеев, в том числе своего края; по возможности записывать воспоминания старших родственников о военном времени</w:t>
            </w:r>
            <w:proofErr w:type="gramEnd"/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Восстановление разрушенного войной народного хозяйства в первые пять лет после Великой Отечественной войны.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созидательную деятельность наших соотечественников в первые пять послевоенных лет;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разрушений и потерь в Великой Отечественной войне; соотносить их с результатами восстановительной работы, в том числе в своём крае;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земляках – тружениках первой послевоенной пятилетки, в том числе о членах своей семьи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85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школьный музей.  «Переславль в годы войны»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4C9" w:rsidRPr="008244D9" w:rsidTr="00C524C9">
        <w:trPr>
          <w:trHeight w:val="1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>Достижения СССР в 1950-1970г. Соотечественники, прославившие нашу страну.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созидательную деятельность страны в 50 – 70-е гг.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в.; приводить примеры достижений в науке и технике, промышленности и образовании, искусстве и спорте за этот период. 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земляках – тружениках второй половины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в том числе о членах своей семьи</w:t>
            </w:r>
          </w:p>
        </w:tc>
      </w:tr>
      <w:tr w:rsidR="00C524C9" w:rsidRPr="008244D9" w:rsidTr="00855A4C">
        <w:trPr>
          <w:trHeight w:val="8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«Мои земляки в годы Великой Отечественной войны». </w:t>
            </w:r>
            <w:r w:rsidRPr="00B677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4C9" w:rsidRPr="008244D9" w:rsidTr="00855A4C">
        <w:trPr>
          <w:trHeight w:val="124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B6773F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B6773F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3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разделу: «Путешествие по реке времени». </w:t>
            </w:r>
            <w:r w:rsidRPr="00B677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677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 разделу </w:t>
            </w:r>
            <w:r w:rsidRPr="00B6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77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Путешествие по Реке времени»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A4C" w:rsidRPr="008244D9" w:rsidTr="00855A4C">
        <w:trPr>
          <w:trHeight w:val="258"/>
        </w:trPr>
        <w:tc>
          <w:tcPr>
            <w:tcW w:w="1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C" w:rsidRPr="008244D9" w:rsidRDefault="00855A4C" w:rsidP="008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строим будущее России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824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524C9" w:rsidRPr="008244D9" w:rsidTr="00C524C9">
        <w:trPr>
          <w:trHeight w:val="7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CA5984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Современная Россия. Особенности периода перестройки, образования Российской Федерации в 1991г.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жизни страны во второй половине 80-90-х гг.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и в первое десятилетие 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в.; приводить примеры преобразований, в том числе и в своем крае</w:t>
            </w:r>
          </w:p>
        </w:tc>
      </w:tr>
      <w:tr w:rsidR="00C524C9" w:rsidRPr="008244D9" w:rsidTr="00C524C9">
        <w:trPr>
          <w:trHeight w:val="11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CA5984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в экономической, политической, социальной жизни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половине 80-90-х гг.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и в первое десятилетие 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0D641A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B19" w:rsidRDefault="00610B1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B19" w:rsidRDefault="00610B1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B19" w:rsidRDefault="00610B19" w:rsidP="00610B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Оборудование центра «Точка роста»</w:t>
            </w:r>
          </w:p>
          <w:p w:rsidR="00610B19" w:rsidRPr="008244D9" w:rsidRDefault="00610B1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Виды сельскохозяйственной деятельности, которые благотворно влияют на благополучие природы и здоровье людей.</w:t>
            </w:r>
          </w:p>
          <w:p w:rsidR="00610B19" w:rsidRPr="00610B19" w:rsidRDefault="00610B19" w:rsidP="00855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Практическая работа:</w:t>
            </w:r>
            <w:r w:rsidRPr="00610B1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выявлять связь успехов в производстве отечественных продуктов питания с улучшением качества жизни, здоровья, долголетия сельских и </w:t>
            </w:r>
            <w:r w:rsidRPr="00610B1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городских жителей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положительный опыт Белгородской области в развитии современного сельского хозяйства; выявлять связь успехов в производстве отечественных продуктов питания с улучшением качества жизни, здоровья, долголетия сельских и городских жителей; приводить примеры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B19" w:rsidRDefault="00610B1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B19" w:rsidRDefault="00610B1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B19" w:rsidRDefault="00610B1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B19" w:rsidRDefault="00610B19" w:rsidP="00610B1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Оборудование центра «Точка роста»</w:t>
            </w:r>
          </w:p>
          <w:p w:rsidR="00610B19" w:rsidRPr="008244D9" w:rsidRDefault="00610B1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Сотрудничество науки и промышленности, развитие городского хозяйства и гражданских инициатив в стране.</w:t>
            </w:r>
          </w:p>
          <w:p w:rsidR="00610B19" w:rsidRPr="00FE77B4" w:rsidRDefault="00FE77B4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«Полезная и вредная еда»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некоторых продуктов питания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понятия «социальная ответственность»; устанавливать зависимость успехов в промышленном производстве от результатов внедрения научных разработок; </w:t>
            </w: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положительный опыт сотрудничества промышленности и науки для улучшения условий жизни сотрудников промышленных предприятий и горожан; приводить примеры</w:t>
            </w:r>
          </w:p>
        </w:tc>
      </w:tr>
      <w:tr w:rsidR="00C524C9" w:rsidRPr="008244D9" w:rsidTr="00C524C9">
        <w:trPr>
          <w:trHeight w:val="13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CA5984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Сохранение традиционного наследия и сложение новых позитивных традиций в современной культурной жизни.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выдающиеся явления в современной культурной жизни России; </w:t>
            </w: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таких явлений и событий; составлять рассказ о таком событии.</w:t>
            </w:r>
          </w:p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CA5984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Опыт развития творческих и лучших человеческих каче</w:t>
            </w:r>
            <w:proofErr w:type="gramStart"/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ерстников, отличившихся в разных видах деятельности.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Аргументировать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необходимость личной ответственности каждого за будущее Отечества на примерах деятельности своих сверстников. </w:t>
            </w: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личных достижений и ставить достойные цели на будущее. </w:t>
            </w: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</w:t>
            </w:r>
            <w:r w:rsidRPr="008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доказательное суждение о взаимной зависимости между собственным благом и процветанием России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Default="00C524C9" w:rsidP="00855A4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CA5984" w:rsidRDefault="00C524C9" w:rsidP="00855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Обобщит</w:t>
            </w:r>
            <w:r w:rsidRPr="00B249D4">
              <w:rPr>
                <w:rFonts w:ascii="Times New Roman" w:eastAsia="Calibri" w:hAnsi="Times New Roman" w:cs="Times New Roman"/>
                <w:sz w:val="24"/>
                <w:szCs w:val="24"/>
              </w:rPr>
              <w:t>ь и проверить знания и умения за год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CA5984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«Мы строим будущее России».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FE77B4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Оборудование центра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«Точка роста»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B" w:rsidRPr="00CA5984" w:rsidRDefault="00C524C9" w:rsidP="0085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hAnsi="Times New Roman" w:cs="Times New Roman"/>
                <w:sz w:val="24"/>
                <w:szCs w:val="24"/>
              </w:rPr>
              <w:t>Проект «Я строю будущее России»</w:t>
            </w:r>
            <w:r w:rsidR="00EB5CAB">
              <w:t xml:space="preserve"> </w:t>
            </w:r>
            <w:hyperlink r:id="rId7" w:history="1">
              <w:r w:rsidR="00EB5CAB" w:rsidRPr="001C07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http://school-collection.iv-edu.ru/catalog/res/7ae367b9-0a01-0180-012d-</w:t>
              </w:r>
              <w:r w:rsidR="00EB5CAB" w:rsidRPr="001C07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dfe4e3b1ebce/?from=7ae3d7e5-0a01-0180-0169-68c4d63aac53&amp;interface=pupil&amp;class%5b%5d=42&amp;class%5b%5d=44&amp;class%5b%5d=45&amp;subject=3</w:t>
              </w:r>
            </w:hyperlink>
            <w:r w:rsidR="00EB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Составлять</w:t>
            </w:r>
            <w:r w:rsidRPr="0089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с фотографиями выдающихся явлений культурной жизни России</w:t>
            </w:r>
          </w:p>
        </w:tc>
      </w:tr>
      <w:tr w:rsidR="00C524C9" w:rsidRPr="008244D9" w:rsidTr="00C524C9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FE77B4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Оборудование центра «Точка роста»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CA5984" w:rsidRDefault="00C524C9" w:rsidP="00855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8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за год. Игра «</w:t>
            </w:r>
            <w:proofErr w:type="spellStart"/>
            <w:r w:rsidRPr="00CA5984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CA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ринг»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9" w:rsidRPr="008244D9" w:rsidRDefault="00C524C9" w:rsidP="00855A4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Обобщит</w:t>
            </w:r>
            <w:r w:rsidRPr="00191413">
              <w:rPr>
                <w:rFonts w:ascii="Times New Roman" w:eastAsia="Calibri" w:hAnsi="Times New Roman" w:cs="Times New Roman"/>
                <w:sz w:val="24"/>
                <w:szCs w:val="24"/>
              </w:rPr>
              <w:t>ь знания учащихся по изученным разделам; формировать коммуникативные умения.</w:t>
            </w:r>
          </w:p>
        </w:tc>
      </w:tr>
    </w:tbl>
    <w:p w:rsidR="00155EA9" w:rsidRPr="00E2481A" w:rsidRDefault="00155EA9" w:rsidP="00155E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7B4" w:rsidRPr="00FE77B4" w:rsidRDefault="00FE77B4" w:rsidP="00FE77B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E77B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11D79" w:rsidRDefault="00FE77B4" w:rsidP="00FE77B4">
      <w:pPr>
        <w:pStyle w:val="a5"/>
        <w:numPr>
          <w:ilvl w:val="0"/>
          <w:numId w:val="6"/>
        </w:numPr>
      </w:pPr>
      <w:r>
        <w:t xml:space="preserve">Единая коллекция цифровых образовательных ресурсов (ЕК ЦОР) </w:t>
      </w:r>
      <w:hyperlink r:id="rId8" w:history="1">
        <w:r w:rsidRPr="001C070D">
          <w:rPr>
            <w:rStyle w:val="a6"/>
          </w:rPr>
          <w:t>http://school-collection.edu.ru/</w:t>
        </w:r>
      </w:hyperlink>
      <w:r>
        <w:t xml:space="preserve"> </w:t>
      </w:r>
    </w:p>
    <w:p w:rsidR="00FE77B4" w:rsidRDefault="00FE77B4" w:rsidP="00FE77B4">
      <w:pPr>
        <w:pStyle w:val="a5"/>
        <w:numPr>
          <w:ilvl w:val="0"/>
          <w:numId w:val="6"/>
        </w:numPr>
      </w:pPr>
      <w:proofErr w:type="spellStart"/>
      <w:r>
        <w:t>RusEdu</w:t>
      </w:r>
      <w:proofErr w:type="spellEnd"/>
      <w:r>
        <w:t xml:space="preserve">, архив учебных программ и презентаций представлены материалы для проведения уроков в начальной школе </w:t>
      </w:r>
      <w:hyperlink r:id="rId9" w:history="1">
        <w:r w:rsidRPr="001C070D">
          <w:rPr>
            <w:rStyle w:val="a6"/>
          </w:rPr>
          <w:t>http://rusedu.org/public/subcat_28.html</w:t>
        </w:r>
      </w:hyperlink>
      <w:r>
        <w:t xml:space="preserve"> </w:t>
      </w:r>
    </w:p>
    <w:p w:rsidR="00FE77B4" w:rsidRDefault="00FE77B4" w:rsidP="00815983">
      <w:pPr>
        <w:pStyle w:val="a5"/>
        <w:numPr>
          <w:ilvl w:val="0"/>
          <w:numId w:val="6"/>
        </w:numPr>
      </w:pPr>
      <w:r>
        <w:t xml:space="preserve">Интегрированный урок в 4-м классе (история + труд) с использованием мультимедийных технологий и конструктора ЛЕГО на тему "Флот Петра I" </w:t>
      </w:r>
      <w:hyperlink r:id="rId10" w:history="1">
        <w:r w:rsidR="00815983" w:rsidRPr="001C070D">
          <w:rPr>
            <w:rStyle w:val="a6"/>
          </w:rPr>
          <w:t>http://festival.1september.ru/articles/503879/</w:t>
        </w:r>
      </w:hyperlink>
      <w:r w:rsidR="00815983">
        <w:t xml:space="preserve"> </w:t>
      </w:r>
    </w:p>
    <w:p w:rsidR="00815983" w:rsidRDefault="00815983" w:rsidP="00815983">
      <w:pPr>
        <w:pStyle w:val="a5"/>
        <w:numPr>
          <w:ilvl w:val="0"/>
          <w:numId w:val="6"/>
        </w:numPr>
      </w:pPr>
      <w:r>
        <w:t xml:space="preserve">Портал «Электронные образовательные ресурсы» </w:t>
      </w:r>
      <w:hyperlink r:id="rId11" w:history="1">
        <w:r w:rsidRPr="001C070D">
          <w:rPr>
            <w:rStyle w:val="a6"/>
          </w:rPr>
          <w:t>http://eor-np.ru/</w:t>
        </w:r>
      </w:hyperlink>
      <w:r>
        <w:t xml:space="preserve"> </w:t>
      </w:r>
    </w:p>
    <w:p w:rsidR="00815983" w:rsidRDefault="00815983" w:rsidP="00815983">
      <w:pPr>
        <w:pStyle w:val="a5"/>
        <w:numPr>
          <w:ilvl w:val="0"/>
          <w:numId w:val="6"/>
        </w:numPr>
      </w:pPr>
      <w:r>
        <w:t xml:space="preserve">«Природа, человек, общество» </w:t>
      </w:r>
      <w:hyperlink r:id="rId12" w:history="1">
        <w:r w:rsidRPr="001C070D">
          <w:rPr>
            <w:rStyle w:val="a6"/>
          </w:rPr>
          <w:t>http://school-collection.edu.ru/catalog/rubr/438dea14-614c-496a-ace7-4bccf9d963c0/?interface=catalog&amp;class%5b%5d=42&amp;class%5b%5d=43&amp;class%5b%5d=44&amp;class%5b%5d=45&amp;subject%5b%5d=34&amp;subject%5b%5d=33&amp;subject%5b%5d=25&amp;subject%5b%5d=36</w:t>
        </w:r>
      </w:hyperlink>
      <w:r>
        <w:t xml:space="preserve">  </w:t>
      </w:r>
    </w:p>
    <w:p w:rsidR="00815983" w:rsidRDefault="00815983" w:rsidP="00815983">
      <w:pPr>
        <w:pStyle w:val="a5"/>
        <w:numPr>
          <w:ilvl w:val="0"/>
          <w:numId w:val="6"/>
        </w:numPr>
      </w:pPr>
      <w:proofErr w:type="gramStart"/>
      <w:r>
        <w:t xml:space="preserve">Компьютерный практикум для начальной школы </w:t>
      </w:r>
      <w:hyperlink r:id="rId13" w:history="1">
        <w:r w:rsidRPr="001C070D">
          <w:rPr>
            <w:rStyle w:val="a6"/>
          </w:rPr>
          <w:t>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</w:t>
        </w:r>
        <w:proofErr w:type="gramEnd"/>
        <w:r w:rsidRPr="001C070D">
          <w:rPr>
            <w:rStyle w:val="a6"/>
          </w:rPr>
          <w:t>%5d=14</w:t>
        </w:r>
      </w:hyperlink>
      <w:r>
        <w:t xml:space="preserve"> </w:t>
      </w:r>
    </w:p>
    <w:p w:rsidR="00815983" w:rsidRDefault="00815983" w:rsidP="00815983">
      <w:pPr>
        <w:pStyle w:val="a5"/>
        <w:numPr>
          <w:ilvl w:val="0"/>
          <w:numId w:val="6"/>
        </w:numPr>
      </w:pPr>
      <w:r>
        <w:t>Ставлю опыты .</w:t>
      </w:r>
      <w:r w:rsidRPr="00815983">
        <w:t xml:space="preserve"> </w:t>
      </w:r>
      <w:hyperlink r:id="rId14" w:history="1">
        <w:r w:rsidRPr="001C070D">
          <w:rPr>
            <w:rStyle w:val="a6"/>
          </w:rPr>
          <w:t>http://www.eor-np.ru/sites/default/files/eor/73/a7/7e/0a/fc/86/ac/5d/32/fa/71/4c/fa/ae/32/cc/html/content/index.html</w:t>
        </w:r>
      </w:hyperlink>
      <w:r>
        <w:t xml:space="preserve"> </w:t>
      </w:r>
    </w:p>
    <w:p w:rsidR="00815983" w:rsidRDefault="00EB5CAB" w:rsidP="00EB5CAB">
      <w:pPr>
        <w:pStyle w:val="a5"/>
        <w:numPr>
          <w:ilvl w:val="0"/>
          <w:numId w:val="6"/>
        </w:numPr>
      </w:pPr>
      <w:r>
        <w:t xml:space="preserve">Знакомит с составом почвы и ролью живых существ в её образовании </w:t>
      </w:r>
      <w:hyperlink r:id="rId15" w:history="1">
        <w:r w:rsidRPr="001C070D">
          <w:rPr>
            <w:rStyle w:val="a6"/>
          </w:rPr>
          <w:t>http://www.eor-np.ru/sites/default/files/eor/b9/c1/29/96/d7/7c/dc/18/86/95/77/68/76/90/36/52/html/content/index.html</w:t>
        </w:r>
      </w:hyperlink>
      <w:r>
        <w:t xml:space="preserve"> </w:t>
      </w:r>
    </w:p>
    <w:p w:rsidR="00EB5CAB" w:rsidRDefault="00EB5CAB" w:rsidP="00EB5CAB">
      <w:pPr>
        <w:pStyle w:val="a5"/>
        <w:numPr>
          <w:ilvl w:val="0"/>
          <w:numId w:val="6"/>
        </w:numPr>
      </w:pPr>
      <w:r>
        <w:t xml:space="preserve">Построим современный город Интерактивное задание. Конструирование. </w:t>
      </w:r>
      <w:hyperlink r:id="rId16" w:history="1">
        <w:r w:rsidRPr="001C070D">
          <w:rPr>
            <w:rStyle w:val="a6"/>
          </w:rPr>
          <w:t>http://school-collection.iv-edu.ru/catalog/res/7ae367b9-0a01-0180-012d-dfe4e3b1ebce/?from=7ae3d7e5-0a01-0180-0169-68c4d63aac53&amp;interface=pupil&amp;class%5b%5d=42&amp;class%5b%5d=44&amp;class%5b%5d=45&amp;subject=36</w:t>
        </w:r>
      </w:hyperlink>
      <w:r>
        <w:t xml:space="preserve"> </w:t>
      </w:r>
    </w:p>
    <w:sectPr w:rsidR="00EB5CAB" w:rsidSect="00155E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5E8"/>
    <w:multiLevelType w:val="multilevel"/>
    <w:tmpl w:val="35A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93D4F"/>
    <w:multiLevelType w:val="multilevel"/>
    <w:tmpl w:val="702E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12186"/>
    <w:multiLevelType w:val="multilevel"/>
    <w:tmpl w:val="7936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9357E"/>
    <w:multiLevelType w:val="multilevel"/>
    <w:tmpl w:val="C83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1001B"/>
    <w:multiLevelType w:val="multilevel"/>
    <w:tmpl w:val="6E3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A3E48"/>
    <w:multiLevelType w:val="hybridMultilevel"/>
    <w:tmpl w:val="779E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A9"/>
    <w:rsid w:val="00155EA9"/>
    <w:rsid w:val="00155FFA"/>
    <w:rsid w:val="00317B22"/>
    <w:rsid w:val="00420AD2"/>
    <w:rsid w:val="004255A8"/>
    <w:rsid w:val="005A5935"/>
    <w:rsid w:val="00610B19"/>
    <w:rsid w:val="00811D79"/>
    <w:rsid w:val="00815983"/>
    <w:rsid w:val="00855A4C"/>
    <w:rsid w:val="009E4025"/>
    <w:rsid w:val="00C524C9"/>
    <w:rsid w:val="00E9580C"/>
    <w:rsid w:val="00EB5CAB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A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E7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4C9"/>
    <w:rPr>
      <w:b/>
      <w:bCs/>
    </w:rPr>
  </w:style>
  <w:style w:type="paragraph" w:styleId="a4">
    <w:name w:val="Normal (Web)"/>
    <w:basedOn w:val="a"/>
    <w:semiHidden/>
    <w:unhideWhenUsed/>
    <w:qFormat/>
    <w:rsid w:val="009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5"/>
  </w:style>
  <w:style w:type="character" w:customStyle="1" w:styleId="20">
    <w:name w:val="Заголовок 2 Знак"/>
    <w:basedOn w:val="a0"/>
    <w:link w:val="2"/>
    <w:uiPriority w:val="9"/>
    <w:rsid w:val="00FE7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E77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A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E7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4C9"/>
    <w:rPr>
      <w:b/>
      <w:bCs/>
    </w:rPr>
  </w:style>
  <w:style w:type="paragraph" w:styleId="a4">
    <w:name w:val="Normal (Web)"/>
    <w:basedOn w:val="a"/>
    <w:semiHidden/>
    <w:unhideWhenUsed/>
    <w:qFormat/>
    <w:rsid w:val="009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5"/>
  </w:style>
  <w:style w:type="character" w:customStyle="1" w:styleId="20">
    <w:name w:val="Заголовок 2 Знак"/>
    <w:basedOn w:val="a0"/>
    <w:link w:val="2"/>
    <w:uiPriority w:val="9"/>
    <w:rsid w:val="00FE7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E77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7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" TargetMode="External"/><Relationship Id="rId12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or-np.ru/sites/de%20ault/files/eor/01/c7/6b/5a/88/87/e6/77/4b/a5/b2/54/7c/06/2f/58/html/content/index.html" TargetMode="External"/><Relationship Id="rId11" Type="http://schemas.openxmlformats.org/officeDocument/2006/relationships/hyperlink" Target="http://eor-n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or-np.ru/sites/default/files/eor/b9/c1/29/96/d7/7c/dc/18/86/95/77/68/76/90/36/52/html/content/index.html" TargetMode="External"/><Relationship Id="rId10" Type="http://schemas.openxmlformats.org/officeDocument/2006/relationships/hyperlink" Target="http://festival.1september.ru/articles/5038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edu.org/public/subcat_28.html" TargetMode="External"/><Relationship Id="rId14" Type="http://schemas.openxmlformats.org/officeDocument/2006/relationships/hyperlink" Target="http://www.eor-np.ru/sites/default/files/eor/73/a7/7e/0a/fc/86/ac/5d/32/fa/71/4c/fa/ae/32/cc/html/conten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8758</Words>
  <Characters>49925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7</cp:revision>
  <dcterms:created xsi:type="dcterms:W3CDTF">2022-06-13T21:19:00Z</dcterms:created>
  <dcterms:modified xsi:type="dcterms:W3CDTF">2022-09-17T14:02:00Z</dcterms:modified>
</cp:coreProperties>
</file>