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6" w:rsidRDefault="00286136" w:rsidP="00286136">
      <w:pPr>
        <w:pStyle w:val="a3"/>
        <w:spacing w:before="76"/>
        <w:ind w:hanging="58"/>
        <w:jc w:val="right"/>
      </w:pPr>
      <w:r>
        <w:rPr>
          <w:noProof/>
          <w:lang w:eastAsia="ru-RU"/>
        </w:rPr>
        <w:drawing>
          <wp:inline distT="0" distB="0" distL="0" distR="0">
            <wp:extent cx="6337300" cy="8973404"/>
            <wp:effectExtent l="19050" t="0" r="6350" b="0"/>
            <wp:docPr id="2" name="Рисунок 1" descr="C:\Users\МОУ СШ № 9\Desktop\ЦОС нормативка\Приказ ЦО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ЦОС нормативка\Приказ ЦОС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97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36" w:rsidRDefault="00286136" w:rsidP="00286136">
      <w:pPr>
        <w:pStyle w:val="a3"/>
        <w:spacing w:before="76"/>
        <w:ind w:hanging="58"/>
        <w:jc w:val="right"/>
      </w:pPr>
    </w:p>
    <w:p w:rsidR="00286136" w:rsidRDefault="00286136" w:rsidP="00286136">
      <w:pPr>
        <w:pStyle w:val="a3"/>
        <w:spacing w:before="76"/>
        <w:ind w:hanging="58"/>
        <w:jc w:val="right"/>
      </w:pPr>
    </w:p>
    <w:p w:rsidR="00286136" w:rsidRDefault="00286136" w:rsidP="00286136">
      <w:pPr>
        <w:pStyle w:val="a3"/>
        <w:spacing w:before="76"/>
        <w:ind w:hanging="58"/>
        <w:jc w:val="right"/>
      </w:pPr>
    </w:p>
    <w:p w:rsidR="00286136" w:rsidRDefault="00286136" w:rsidP="00286136">
      <w:pPr>
        <w:pStyle w:val="a3"/>
        <w:spacing w:before="76"/>
        <w:ind w:hanging="58"/>
        <w:jc w:val="right"/>
      </w:pPr>
    </w:p>
    <w:p w:rsidR="00286136" w:rsidRDefault="00286136" w:rsidP="00286136">
      <w:pPr>
        <w:pStyle w:val="a3"/>
        <w:spacing w:before="76"/>
        <w:ind w:hanging="58"/>
        <w:jc w:val="right"/>
      </w:pPr>
    </w:p>
    <w:p w:rsidR="00EE7BDC" w:rsidRDefault="00003EE7" w:rsidP="00286136">
      <w:pPr>
        <w:pStyle w:val="a3"/>
        <w:spacing w:before="76"/>
        <w:ind w:hanging="5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12\05-ОД</w:t>
      </w:r>
      <w:r>
        <w:rPr>
          <w:spacing w:val="-4"/>
        </w:rPr>
        <w:t xml:space="preserve"> от </w:t>
      </w:r>
      <w:r>
        <w:t xml:space="preserve">15.03.2021 </w:t>
      </w:r>
    </w:p>
    <w:p w:rsidR="00463F0F" w:rsidRDefault="00463F0F">
      <w:pPr>
        <w:pStyle w:val="Heading1"/>
        <w:spacing w:before="23" w:line="240" w:lineRule="auto"/>
        <w:ind w:left="2086" w:right="1750" w:hanging="435"/>
      </w:pPr>
    </w:p>
    <w:p w:rsidR="00EE7BDC" w:rsidRDefault="00003EE7">
      <w:pPr>
        <w:pStyle w:val="Heading1"/>
        <w:spacing w:before="23" w:line="240" w:lineRule="auto"/>
        <w:ind w:left="2086" w:right="1750" w:hanging="435"/>
      </w:pPr>
      <w:r>
        <w:t>Положение о цифровой образовательной среде в муниципальном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«Средняя 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64E10">
        <w:t>9</w:t>
      </w:r>
      <w:r>
        <w:t>»</w:t>
      </w:r>
    </w:p>
    <w:p w:rsidR="00EE7BDC" w:rsidRDefault="00003EE7">
      <w:pPr>
        <w:pStyle w:val="a4"/>
        <w:numPr>
          <w:ilvl w:val="0"/>
          <w:numId w:val="5"/>
        </w:numPr>
        <w:tabs>
          <w:tab w:val="left" w:pos="4183"/>
        </w:tabs>
        <w:spacing w:line="250" w:lineRule="exact"/>
        <w:ind w:hanging="222"/>
        <w:jc w:val="both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:rsidR="00EE7BDC" w:rsidRDefault="00003EE7" w:rsidP="00463F0F">
      <w:pPr>
        <w:pStyle w:val="a3"/>
        <w:spacing w:line="250" w:lineRule="exact"/>
        <w:ind w:left="0" w:firstLine="284"/>
      </w:pPr>
      <w:r>
        <w:t>Настоящее</w:t>
      </w:r>
      <w:r>
        <w:rPr>
          <w:spacing w:val="14"/>
        </w:rPr>
        <w:t xml:space="preserve"> </w:t>
      </w:r>
      <w:r>
        <w:t>положение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общеобразовательного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«Средняя</w:t>
      </w:r>
      <w:r>
        <w:rPr>
          <w:spacing w:val="18"/>
        </w:rPr>
        <w:t xml:space="preserve"> </w:t>
      </w:r>
      <w:r>
        <w:t>школа</w:t>
      </w:r>
    </w:p>
    <w:p w:rsidR="00EE7BDC" w:rsidRDefault="00003EE7" w:rsidP="00463F0F">
      <w:pPr>
        <w:pStyle w:val="a3"/>
        <w:ind w:left="0" w:right="204" w:firstLine="284"/>
      </w:pPr>
      <w:r>
        <w:t xml:space="preserve">№ </w:t>
      </w:r>
      <w:r w:rsidR="00564E10">
        <w:t>9</w:t>
      </w:r>
      <w:r>
        <w:t>» (далее — Положение, школа) разработано в соответствии с Методическими рекомендациями</w:t>
      </w:r>
      <w:r>
        <w:rPr>
          <w:spacing w:val="1"/>
        </w:rPr>
        <w:t xml:space="preserve"> </w:t>
      </w:r>
      <w:r>
        <w:t>Министерства просвещения Российской Федерации от 14.01.2021 № Р-1 с целью реализации проекта</w:t>
      </w:r>
      <w:r>
        <w:rPr>
          <w:spacing w:val="-5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информатизации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приоритетов</w:t>
      </w:r>
      <w:r>
        <w:rPr>
          <w:spacing w:val="-11"/>
        </w:rPr>
        <w:t xml:space="preserve"> </w:t>
      </w:r>
      <w:r>
        <w:t>модернизации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единой цифровой 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(ЦОС).</w:t>
      </w:r>
    </w:p>
    <w:p w:rsidR="00EE7BDC" w:rsidRDefault="00003EE7" w:rsidP="00463F0F">
      <w:pPr>
        <w:pStyle w:val="a3"/>
        <w:spacing w:before="1"/>
        <w:ind w:left="0" w:right="206" w:firstLine="284"/>
      </w:pPr>
      <w:r>
        <w:t>ЦОС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информационно-образовательных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обеспечивающих</w:t>
      </w:r>
      <w:r>
        <w:rPr>
          <w:spacing w:val="-12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достижения</w:t>
      </w:r>
      <w:r>
        <w:rPr>
          <w:spacing w:val="-5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качества образования.</w:t>
      </w:r>
    </w:p>
    <w:p w:rsidR="00EE7BDC" w:rsidRDefault="00003EE7" w:rsidP="00463F0F">
      <w:pPr>
        <w:pStyle w:val="a3"/>
        <w:ind w:left="0" w:right="204" w:firstLine="284"/>
      </w:pPr>
      <w:r>
        <w:t>ЦОС</w:t>
      </w:r>
      <w:r>
        <w:rPr>
          <w:spacing w:val="-6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(компьютеры,</w:t>
      </w:r>
      <w:r>
        <w:rPr>
          <w:spacing w:val="-4"/>
        </w:rPr>
        <w:t xml:space="preserve"> </w:t>
      </w:r>
      <w:r>
        <w:t>ноутбуки,</w:t>
      </w:r>
      <w:r>
        <w:rPr>
          <w:spacing w:val="-53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применением цифровой коммуникационных технологий (ЦКТ), а также наличие служб поддержки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ЦКТ.</w:t>
      </w:r>
    </w:p>
    <w:p w:rsidR="00EE7BDC" w:rsidRDefault="00003EE7" w:rsidP="00463F0F">
      <w:pPr>
        <w:pStyle w:val="Heading1"/>
        <w:numPr>
          <w:ilvl w:val="0"/>
          <w:numId w:val="5"/>
        </w:numPr>
        <w:tabs>
          <w:tab w:val="left" w:pos="1002"/>
        </w:tabs>
        <w:spacing w:before="6"/>
        <w:ind w:left="0" w:firstLine="284"/>
        <w:jc w:val="both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ЦОС,</w:t>
      </w:r>
      <w:r>
        <w:rPr>
          <w:spacing w:val="-2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обучения:</w:t>
      </w:r>
    </w:p>
    <w:p w:rsidR="00EE7BDC" w:rsidRDefault="00003EE7" w:rsidP="00463F0F">
      <w:pPr>
        <w:pStyle w:val="a3"/>
        <w:ind w:left="0" w:right="206" w:firstLine="284"/>
      </w:pPr>
      <w:r>
        <w:rPr>
          <w:b/>
          <w:i/>
        </w:rPr>
        <w:t>Открытость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пространством.</w:t>
      </w:r>
      <w:r>
        <w:rPr>
          <w:spacing w:val="1"/>
        </w:rPr>
        <w:t xml:space="preserve"> </w:t>
      </w:r>
      <w:r>
        <w:t>Неограниченные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позволяют организовать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EE7BDC" w:rsidRDefault="00003EE7" w:rsidP="00463F0F">
      <w:pPr>
        <w:pStyle w:val="a3"/>
        <w:ind w:left="0" w:right="205" w:firstLine="284"/>
      </w:pPr>
      <w:r>
        <w:rPr>
          <w:b/>
          <w:i/>
        </w:rPr>
        <w:t>Целостность</w:t>
      </w:r>
      <w:r>
        <w:t>, т.е. внутреннее единство компонентов среды. За счет этого обеспечивается</w:t>
      </w:r>
      <w:r>
        <w:rPr>
          <w:spacing w:val="1"/>
        </w:rPr>
        <w:t xml:space="preserve"> </w:t>
      </w:r>
      <w:r>
        <w:t>целесообразная логика развертывания процесса обучения, постановка целей обучения, связанные с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(преподавание),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(учение)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результат. Целостность возникает в результате сознательных действий субъектов 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инвариантного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обучения,</w:t>
      </w:r>
      <w:r>
        <w:rPr>
          <w:spacing w:val="19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целей образования.</w:t>
      </w:r>
    </w:p>
    <w:p w:rsidR="00EE7BDC" w:rsidRDefault="00003EE7" w:rsidP="00463F0F">
      <w:pPr>
        <w:pStyle w:val="a3"/>
        <w:ind w:left="0" w:right="209" w:firstLine="284"/>
      </w:pPr>
      <w:proofErr w:type="spellStart"/>
      <w:r>
        <w:rPr>
          <w:b/>
          <w:i/>
        </w:rPr>
        <w:t>Полифункциональность</w:t>
      </w:r>
      <w:proofErr w:type="spellEnd"/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школьников.</w:t>
      </w:r>
    </w:p>
    <w:p w:rsidR="00EE7BDC" w:rsidRDefault="00003EE7" w:rsidP="00463F0F">
      <w:pPr>
        <w:pStyle w:val="a3"/>
        <w:ind w:left="0" w:right="204" w:firstLine="284"/>
      </w:pPr>
      <w:r>
        <w:t>ЦОС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эффективно организовать индивидуальную и коллективную работу школьников, обеспечивая 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 самостоятельной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E7BDC" w:rsidRDefault="00003EE7" w:rsidP="00463F0F">
      <w:pPr>
        <w:pStyle w:val="Heading1"/>
        <w:numPr>
          <w:ilvl w:val="0"/>
          <w:numId w:val="5"/>
        </w:numPr>
        <w:tabs>
          <w:tab w:val="left" w:pos="567"/>
        </w:tabs>
        <w:spacing w:before="2" w:line="251" w:lineRule="exact"/>
        <w:ind w:left="0" w:firstLine="284"/>
        <w:jc w:val="center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EE7BDC" w:rsidRDefault="00003EE7" w:rsidP="00463F0F">
      <w:pPr>
        <w:pStyle w:val="a3"/>
        <w:ind w:left="0" w:right="203" w:firstLine="284"/>
      </w:pPr>
      <w:proofErr w:type="gramStart"/>
      <w:r>
        <w:t>3.1 Цели: создание современной и безопасной цифровой образовательной среды, 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инфраструктуры, повышение качества образования, создание условий для поэтапного перехода к</w:t>
      </w:r>
      <w:r>
        <w:rPr>
          <w:spacing w:val="1"/>
        </w:rPr>
        <w:t xml:space="preserve"> </w:t>
      </w:r>
      <w:r>
        <w:t>новому уровню образования на основе информационно-коммуникационных технологий,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 услуг.</w:t>
      </w:r>
      <w:proofErr w:type="gramEnd"/>
    </w:p>
    <w:p w:rsidR="00EE7BDC" w:rsidRDefault="00003EE7" w:rsidP="00463F0F">
      <w:pPr>
        <w:pStyle w:val="a4"/>
        <w:numPr>
          <w:ilvl w:val="1"/>
          <w:numId w:val="4"/>
        </w:numPr>
        <w:tabs>
          <w:tab w:val="left" w:pos="662"/>
        </w:tabs>
        <w:spacing w:line="252" w:lineRule="exact"/>
        <w:ind w:left="0" w:firstLine="284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ЦОС:</w:t>
      </w:r>
    </w:p>
    <w:p w:rsidR="00EE7BDC" w:rsidRDefault="00003EE7" w:rsidP="00463F0F">
      <w:pPr>
        <w:pStyle w:val="a4"/>
        <w:numPr>
          <w:ilvl w:val="2"/>
          <w:numId w:val="4"/>
        </w:numPr>
        <w:tabs>
          <w:tab w:val="left" w:pos="698"/>
        </w:tabs>
        <w:spacing w:line="252" w:lineRule="exact"/>
        <w:ind w:left="0" w:firstLine="284"/>
        <w:jc w:val="both"/>
      </w:pPr>
      <w:r>
        <w:t>Возможность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(цифровой)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деятельности:</w:t>
      </w:r>
    </w:p>
    <w:p w:rsidR="00EE7BDC" w:rsidRDefault="00003EE7" w:rsidP="00463F0F">
      <w:pPr>
        <w:pStyle w:val="a4"/>
        <w:numPr>
          <w:ilvl w:val="3"/>
          <w:numId w:val="4"/>
        </w:numPr>
        <w:spacing w:line="252" w:lineRule="exact"/>
        <w:ind w:left="0" w:firstLine="284"/>
        <w:jc w:val="both"/>
      </w:pP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платформ;</w:t>
      </w:r>
    </w:p>
    <w:p w:rsidR="00EE7BDC" w:rsidRDefault="00003EE7" w:rsidP="00463F0F">
      <w:pPr>
        <w:pStyle w:val="a4"/>
        <w:numPr>
          <w:ilvl w:val="3"/>
          <w:numId w:val="4"/>
        </w:numPr>
        <w:tabs>
          <w:tab w:val="left" w:pos="709"/>
        </w:tabs>
        <w:spacing w:line="252" w:lineRule="exact"/>
        <w:ind w:left="0" w:firstLine="284"/>
        <w:jc w:val="both"/>
      </w:pPr>
      <w:r>
        <w:t>планирование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EE7BDC" w:rsidRDefault="00003EE7" w:rsidP="00463F0F">
      <w:pPr>
        <w:pStyle w:val="a4"/>
        <w:numPr>
          <w:ilvl w:val="3"/>
          <w:numId w:val="4"/>
        </w:numPr>
        <w:tabs>
          <w:tab w:val="left" w:pos="709"/>
        </w:tabs>
        <w:spacing w:before="1"/>
        <w:ind w:left="0" w:right="224" w:firstLine="284"/>
        <w:jc w:val="both"/>
      </w:pPr>
      <w:r>
        <w:t>размещение и сохранение материалов образовательного процесса, в том числе —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EE7BDC" w:rsidRDefault="00003EE7" w:rsidP="00463F0F">
      <w:pPr>
        <w:pStyle w:val="a4"/>
        <w:numPr>
          <w:ilvl w:val="3"/>
          <w:numId w:val="4"/>
        </w:numPr>
        <w:ind w:left="0" w:right="224" w:firstLine="284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дистанционное посредством сети Интернет, возможность использования данных, формируемых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деятельностью;</w:t>
      </w:r>
    </w:p>
    <w:p w:rsidR="00EE7BDC" w:rsidRDefault="00003EE7" w:rsidP="00463F0F">
      <w:pPr>
        <w:pStyle w:val="a4"/>
        <w:numPr>
          <w:ilvl w:val="3"/>
          <w:numId w:val="4"/>
        </w:numPr>
        <w:spacing w:before="1"/>
        <w:ind w:left="0" w:right="226" w:firstLine="28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7006590</wp:posOffset>
            </wp:positionH>
            <wp:positionV relativeFrom="paragraph">
              <wp:posOffset>145028</wp:posOffset>
            </wp:positionV>
            <wp:extent cx="41275" cy="50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контролируемый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информацион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ресурсам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</w:t>
      </w:r>
      <w:r>
        <w:rPr>
          <w:spacing w:val="5"/>
        </w:rPr>
        <w:t xml:space="preserve"> </w:t>
      </w:r>
      <w:r>
        <w:t>(ограничение</w:t>
      </w:r>
      <w:r>
        <w:rPr>
          <w:spacing w:val="6"/>
        </w:rPr>
        <w:t xml:space="preserve"> </w:t>
      </w:r>
      <w:r>
        <w:t>доступа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несовместимой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духовно-нравственного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обучающихся)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увеличении</w:t>
      </w:r>
      <w:r>
        <w:rPr>
          <w:spacing w:val="14"/>
        </w:rPr>
        <w:t xml:space="preserve"> </w:t>
      </w:r>
      <w:r>
        <w:t>количества</w:t>
      </w:r>
      <w:r>
        <w:rPr>
          <w:spacing w:val="-52"/>
        </w:rPr>
        <w:t xml:space="preserve"> </w:t>
      </w:r>
      <w:r>
        <w:t>точек доступа;</w:t>
      </w:r>
    </w:p>
    <w:p w:rsidR="00EE7BDC" w:rsidRDefault="00003EE7" w:rsidP="00463F0F">
      <w:pPr>
        <w:pStyle w:val="a4"/>
        <w:numPr>
          <w:ilvl w:val="3"/>
          <w:numId w:val="4"/>
        </w:numPr>
        <w:tabs>
          <w:tab w:val="left" w:pos="709"/>
        </w:tabs>
        <w:ind w:left="0" w:right="231" w:firstLine="284"/>
      </w:pPr>
      <w:r>
        <w:t>взаимодействие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учреждения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органами,</w:t>
      </w:r>
      <w:r>
        <w:rPr>
          <w:spacing w:val="15"/>
        </w:rPr>
        <w:t xml:space="preserve"> </w:t>
      </w:r>
      <w:r>
        <w:t>осуществляющими</w:t>
      </w:r>
      <w:r w:rsidR="00463F0F">
        <w:t xml:space="preserve"> </w:t>
      </w:r>
      <w:r>
        <w:rPr>
          <w:spacing w:val="-5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учреждениями,</w:t>
      </w:r>
      <w:r>
        <w:rPr>
          <w:spacing w:val="-1"/>
        </w:rPr>
        <w:t xml:space="preserve"> </w:t>
      </w:r>
      <w:r>
        <w:t>организациями;</w:t>
      </w:r>
    </w:p>
    <w:p w:rsidR="00EE7BDC" w:rsidRDefault="00003EE7" w:rsidP="00463F0F">
      <w:pPr>
        <w:pStyle w:val="a4"/>
        <w:numPr>
          <w:ilvl w:val="3"/>
          <w:numId w:val="4"/>
        </w:numPr>
        <w:spacing w:before="74"/>
        <w:ind w:left="0" w:right="228" w:firstLine="284"/>
        <w:jc w:val="both"/>
      </w:pP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-4"/>
        </w:rPr>
        <w:t xml:space="preserve"> </w:t>
      </w:r>
      <w:r>
        <w:t>способам самостоятельного получения</w:t>
      </w:r>
      <w:r>
        <w:rPr>
          <w:spacing w:val="-1"/>
        </w:rPr>
        <w:t xml:space="preserve"> </w:t>
      </w:r>
      <w:r>
        <w:t>знаний.</w:t>
      </w:r>
    </w:p>
    <w:p w:rsidR="00EE7BDC" w:rsidRDefault="00003EE7" w:rsidP="00463F0F">
      <w:pPr>
        <w:pStyle w:val="a4"/>
        <w:numPr>
          <w:ilvl w:val="2"/>
          <w:numId w:val="3"/>
        </w:numPr>
        <w:tabs>
          <w:tab w:val="left" w:pos="657"/>
        </w:tabs>
        <w:spacing w:line="252" w:lineRule="exact"/>
        <w:ind w:left="0" w:firstLine="284"/>
      </w:pPr>
      <w:r>
        <w:t>Сокращение</w:t>
      </w:r>
      <w:r>
        <w:rPr>
          <w:spacing w:val="-2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отчетов.</w:t>
      </w:r>
    </w:p>
    <w:p w:rsidR="00EE7BDC" w:rsidRDefault="00003EE7" w:rsidP="00463F0F">
      <w:pPr>
        <w:pStyle w:val="a4"/>
        <w:numPr>
          <w:ilvl w:val="2"/>
          <w:numId w:val="3"/>
        </w:numPr>
        <w:tabs>
          <w:tab w:val="left" w:pos="647"/>
        </w:tabs>
        <w:spacing w:before="1"/>
        <w:ind w:left="0" w:right="197" w:firstLine="284"/>
      </w:pPr>
      <w:r>
        <w:t>Повышение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скорости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управленческих</w:t>
      </w:r>
      <w:r>
        <w:rPr>
          <w:spacing w:val="-13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52"/>
        </w:rPr>
        <w:t xml:space="preserve"> </w:t>
      </w:r>
      <w:r>
        <w:lastRenderedPageBreak/>
        <w:t>новых</w:t>
      </w:r>
      <w:r>
        <w:rPr>
          <w:spacing w:val="-1"/>
        </w:rPr>
        <w:t xml:space="preserve"> </w:t>
      </w:r>
      <w:r>
        <w:t>возможностей, предоставляемых ЦОС.</w:t>
      </w:r>
    </w:p>
    <w:p w:rsidR="00EE7BDC" w:rsidRDefault="00003EE7" w:rsidP="00463F0F">
      <w:pPr>
        <w:pStyle w:val="a4"/>
        <w:numPr>
          <w:ilvl w:val="2"/>
          <w:numId w:val="3"/>
        </w:numPr>
        <w:tabs>
          <w:tab w:val="left" w:pos="690"/>
        </w:tabs>
        <w:spacing w:before="1"/>
        <w:ind w:left="0" w:right="204" w:firstLine="284"/>
      </w:pPr>
      <w:r>
        <w:t>Предоставление</w:t>
      </w:r>
      <w:r>
        <w:rPr>
          <w:spacing w:val="30"/>
        </w:rPr>
        <w:t xml:space="preserve"> </w:t>
      </w:r>
      <w:r>
        <w:t>возможности</w:t>
      </w:r>
      <w:r>
        <w:rPr>
          <w:spacing w:val="30"/>
        </w:rPr>
        <w:t xml:space="preserve"> </w:t>
      </w:r>
      <w:r>
        <w:t>быстрого</w:t>
      </w:r>
      <w:r>
        <w:rPr>
          <w:spacing w:val="31"/>
        </w:rPr>
        <w:t xml:space="preserve"> </w:t>
      </w:r>
      <w:r>
        <w:t>доступа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данным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важным</w:t>
      </w:r>
      <w:r>
        <w:rPr>
          <w:spacing w:val="31"/>
        </w:rPr>
        <w:t xml:space="preserve"> </w:t>
      </w:r>
      <w:r>
        <w:t>показателям</w:t>
      </w:r>
      <w:r>
        <w:rPr>
          <w:spacing w:val="29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любой период</w:t>
      </w:r>
      <w:r>
        <w:rPr>
          <w:spacing w:val="-1"/>
        </w:rPr>
        <w:t xml:space="preserve"> </w:t>
      </w:r>
      <w:r>
        <w:t>времени.</w:t>
      </w:r>
    </w:p>
    <w:p w:rsidR="00EE7BDC" w:rsidRDefault="00003EE7" w:rsidP="00463F0F">
      <w:pPr>
        <w:pStyle w:val="Heading1"/>
        <w:numPr>
          <w:ilvl w:val="0"/>
          <w:numId w:val="5"/>
        </w:numPr>
        <w:tabs>
          <w:tab w:val="left" w:pos="567"/>
        </w:tabs>
        <w:spacing w:before="3" w:line="251" w:lineRule="exact"/>
        <w:ind w:left="0" w:firstLine="284"/>
        <w:jc w:val="center"/>
      </w:pPr>
      <w:r>
        <w:t>Структура</w:t>
      </w:r>
      <w:r>
        <w:rPr>
          <w:spacing w:val="-1"/>
        </w:rPr>
        <w:t xml:space="preserve"> </w:t>
      </w:r>
      <w:r>
        <w:t>ЦОС</w:t>
      </w:r>
    </w:p>
    <w:p w:rsidR="00EE7BDC" w:rsidRDefault="00003EE7" w:rsidP="00463F0F">
      <w:pPr>
        <w:pStyle w:val="a4"/>
        <w:numPr>
          <w:ilvl w:val="1"/>
          <w:numId w:val="2"/>
        </w:numPr>
        <w:tabs>
          <w:tab w:val="left" w:pos="549"/>
        </w:tabs>
        <w:spacing w:line="251" w:lineRule="exact"/>
        <w:ind w:left="0" w:firstLine="284"/>
      </w:pPr>
      <w:r>
        <w:t>Техническая</w:t>
      </w:r>
      <w:r>
        <w:rPr>
          <w:spacing w:val="-3"/>
        </w:rPr>
        <w:t xml:space="preserve"> </w:t>
      </w:r>
      <w:r>
        <w:t>инфраструктура</w:t>
      </w:r>
      <w:r>
        <w:rPr>
          <w:spacing w:val="-2"/>
        </w:rPr>
        <w:t xml:space="preserve"> </w:t>
      </w:r>
      <w:r>
        <w:t>ЦОС</w:t>
      </w:r>
      <w:r>
        <w:rPr>
          <w:spacing w:val="-3"/>
        </w:rPr>
        <w:t xml:space="preserve"> </w:t>
      </w:r>
      <w:r>
        <w:t>школы:</w:t>
      </w:r>
    </w:p>
    <w:p w:rsidR="00EE7BDC" w:rsidRDefault="00003EE7" w:rsidP="00463F0F">
      <w:pPr>
        <w:pStyle w:val="a4"/>
        <w:numPr>
          <w:ilvl w:val="2"/>
          <w:numId w:val="2"/>
        </w:numPr>
        <w:tabs>
          <w:tab w:val="left" w:pos="567"/>
        </w:tabs>
        <w:spacing w:line="252" w:lineRule="exact"/>
        <w:ind w:left="0" w:firstLine="284"/>
      </w:pPr>
      <w:r>
        <w:t>компьютерная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(ноутбуки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мобильный</w:t>
      </w:r>
      <w:r>
        <w:rPr>
          <w:spacing w:val="-5"/>
        </w:rPr>
        <w:t xml:space="preserve"> </w:t>
      </w:r>
      <w:r>
        <w:t>класс);</w:t>
      </w:r>
    </w:p>
    <w:p w:rsidR="00EE7BDC" w:rsidRDefault="00003EE7" w:rsidP="00463F0F">
      <w:pPr>
        <w:pStyle w:val="a4"/>
        <w:numPr>
          <w:ilvl w:val="2"/>
          <w:numId w:val="2"/>
        </w:numPr>
        <w:tabs>
          <w:tab w:val="left" w:pos="567"/>
        </w:tabs>
        <w:spacing w:before="1" w:line="252" w:lineRule="exact"/>
        <w:ind w:left="0" w:firstLine="284"/>
      </w:pPr>
      <w:r>
        <w:t>периферийное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проекционное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(МФУ);</w:t>
      </w:r>
    </w:p>
    <w:p w:rsidR="00EE7BDC" w:rsidRDefault="00003EE7" w:rsidP="00463F0F">
      <w:pPr>
        <w:pStyle w:val="a4"/>
        <w:numPr>
          <w:ilvl w:val="2"/>
          <w:numId w:val="2"/>
        </w:numPr>
        <w:tabs>
          <w:tab w:val="left" w:pos="567"/>
        </w:tabs>
        <w:spacing w:line="252" w:lineRule="exact"/>
        <w:ind w:left="0" w:firstLine="284"/>
      </w:pPr>
      <w:r>
        <w:t>локальная</w:t>
      </w:r>
      <w:r>
        <w:rPr>
          <w:spacing w:val="-3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(высокоскоростной</w:t>
      </w:r>
      <w:r>
        <w:rPr>
          <w:spacing w:val="-4"/>
        </w:rPr>
        <w:t xml:space="preserve"> </w:t>
      </w:r>
      <w:r>
        <w:t>интернет);</w:t>
      </w:r>
    </w:p>
    <w:p w:rsidR="00EE7BDC" w:rsidRDefault="00003EE7" w:rsidP="00463F0F">
      <w:pPr>
        <w:pStyle w:val="a4"/>
        <w:numPr>
          <w:ilvl w:val="2"/>
          <w:numId w:val="2"/>
        </w:numPr>
        <w:tabs>
          <w:tab w:val="left" w:pos="567"/>
        </w:tabs>
        <w:spacing w:line="252" w:lineRule="exact"/>
        <w:ind w:left="0" w:firstLine="284"/>
      </w:pPr>
      <w:r>
        <w:t>системное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обеспечение.</w:t>
      </w:r>
    </w:p>
    <w:p w:rsidR="00EE7BDC" w:rsidRDefault="00003EE7" w:rsidP="00463F0F">
      <w:pPr>
        <w:pStyle w:val="a4"/>
        <w:numPr>
          <w:ilvl w:val="1"/>
          <w:numId w:val="2"/>
        </w:numPr>
        <w:tabs>
          <w:tab w:val="left" w:pos="491"/>
          <w:tab w:val="left" w:pos="567"/>
        </w:tabs>
        <w:spacing w:before="1" w:line="252" w:lineRule="exact"/>
        <w:ind w:left="0" w:firstLine="284"/>
      </w:pPr>
      <w:r>
        <w:t>Информационная</w:t>
      </w:r>
      <w:r>
        <w:rPr>
          <w:spacing w:val="-4"/>
        </w:rPr>
        <w:t xml:space="preserve"> </w:t>
      </w:r>
      <w:r>
        <w:t>инфраструктура</w:t>
      </w:r>
      <w:r>
        <w:rPr>
          <w:spacing w:val="-4"/>
        </w:rPr>
        <w:t xml:space="preserve"> </w:t>
      </w:r>
      <w:r>
        <w:t>ЦОС</w:t>
      </w:r>
      <w:r>
        <w:rPr>
          <w:spacing w:val="-4"/>
        </w:rPr>
        <w:t xml:space="preserve"> </w:t>
      </w:r>
      <w:r>
        <w:t>школы:</w:t>
      </w:r>
    </w:p>
    <w:p w:rsidR="00EE7BDC" w:rsidRDefault="00003EE7" w:rsidP="00463F0F">
      <w:pPr>
        <w:pStyle w:val="a4"/>
        <w:numPr>
          <w:ilvl w:val="2"/>
          <w:numId w:val="2"/>
        </w:numPr>
        <w:tabs>
          <w:tab w:val="left" w:pos="567"/>
          <w:tab w:val="left" w:pos="1661"/>
          <w:tab w:val="left" w:pos="1662"/>
        </w:tabs>
        <w:ind w:left="0" w:right="232" w:firstLine="284"/>
      </w:pPr>
      <w:r>
        <w:t>программное</w:t>
      </w:r>
      <w:r>
        <w:rPr>
          <w:spacing w:val="19"/>
        </w:rPr>
        <w:t xml:space="preserve"> </w:t>
      </w:r>
      <w:r>
        <w:t>обеспечение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назначения</w:t>
      </w:r>
      <w:r>
        <w:rPr>
          <w:spacing w:val="19"/>
        </w:rPr>
        <w:t xml:space="preserve"> </w:t>
      </w:r>
      <w:r>
        <w:t>(текстовые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графические</w:t>
      </w:r>
      <w:r>
        <w:rPr>
          <w:spacing w:val="17"/>
        </w:rPr>
        <w:t xml:space="preserve"> </w:t>
      </w:r>
      <w:r>
        <w:t>редакторы,</w:t>
      </w:r>
      <w:r>
        <w:rPr>
          <w:spacing w:val="-5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таблицы и др.);</w:t>
      </w:r>
    </w:p>
    <w:p w:rsidR="00EE7BDC" w:rsidRDefault="00463F0F" w:rsidP="00463F0F">
      <w:pPr>
        <w:pStyle w:val="a4"/>
        <w:numPr>
          <w:ilvl w:val="2"/>
          <w:numId w:val="2"/>
        </w:numPr>
        <w:tabs>
          <w:tab w:val="left" w:pos="567"/>
          <w:tab w:val="left" w:pos="4494"/>
          <w:tab w:val="left" w:pos="6618"/>
          <w:tab w:val="left" w:pos="8035"/>
        </w:tabs>
        <w:ind w:left="0" w:right="228" w:firstLine="284"/>
      </w:pPr>
      <w:r>
        <w:t xml:space="preserve">программно-методическое обеспечение для организации </w:t>
      </w:r>
      <w:proofErr w:type="spellStart"/>
      <w:proofErr w:type="gramStart"/>
      <w:r w:rsidR="00003EE7">
        <w:t>учебно</w:t>
      </w:r>
      <w:proofErr w:type="spellEnd"/>
      <w:r w:rsidR="00003EE7">
        <w:t>-</w:t>
      </w:r>
      <w:r w:rsidR="00003EE7">
        <w:rPr>
          <w:spacing w:val="1"/>
        </w:rPr>
        <w:t xml:space="preserve"> </w:t>
      </w:r>
      <w:r w:rsidR="00003EE7">
        <w:t>воспитательного</w:t>
      </w:r>
      <w:proofErr w:type="gramEnd"/>
      <w:r w:rsidR="00003EE7">
        <w:rPr>
          <w:spacing w:val="10"/>
        </w:rPr>
        <w:t xml:space="preserve"> </w:t>
      </w:r>
      <w:r w:rsidR="00003EE7">
        <w:t>процесса</w:t>
      </w:r>
      <w:r w:rsidR="00003EE7">
        <w:rPr>
          <w:spacing w:val="10"/>
        </w:rPr>
        <w:t xml:space="preserve"> </w:t>
      </w:r>
      <w:r w:rsidR="00003EE7">
        <w:t>(обучающие</w:t>
      </w:r>
      <w:r w:rsidR="00003EE7">
        <w:rPr>
          <w:spacing w:val="10"/>
        </w:rPr>
        <w:t xml:space="preserve"> </w:t>
      </w:r>
      <w:r w:rsidR="00003EE7">
        <w:t>и</w:t>
      </w:r>
      <w:r w:rsidR="00003EE7">
        <w:rPr>
          <w:spacing w:val="7"/>
        </w:rPr>
        <w:t xml:space="preserve"> </w:t>
      </w:r>
      <w:r w:rsidR="00003EE7">
        <w:t>развивающие</w:t>
      </w:r>
      <w:r w:rsidR="00003EE7">
        <w:rPr>
          <w:spacing w:val="7"/>
        </w:rPr>
        <w:t xml:space="preserve"> </w:t>
      </w:r>
      <w:r w:rsidR="00003EE7">
        <w:t>компьютерные</w:t>
      </w:r>
      <w:r w:rsidR="00003EE7">
        <w:rPr>
          <w:spacing w:val="10"/>
        </w:rPr>
        <w:t xml:space="preserve"> </w:t>
      </w:r>
      <w:r w:rsidR="00003EE7">
        <w:t>программы,</w:t>
      </w:r>
      <w:r w:rsidR="00003EE7">
        <w:rPr>
          <w:spacing w:val="10"/>
        </w:rPr>
        <w:t xml:space="preserve"> </w:t>
      </w:r>
      <w:r w:rsidR="00003EE7">
        <w:t>электронные</w:t>
      </w:r>
      <w:r w:rsidR="00003EE7">
        <w:rPr>
          <w:spacing w:val="-52"/>
        </w:rPr>
        <w:t xml:space="preserve"> </w:t>
      </w:r>
      <w:r w:rsidR="00003EE7">
        <w:t>справочники</w:t>
      </w:r>
      <w:r w:rsidR="00003EE7">
        <w:rPr>
          <w:spacing w:val="-1"/>
        </w:rPr>
        <w:t xml:space="preserve"> </w:t>
      </w:r>
      <w:r w:rsidR="00003EE7">
        <w:t>и</w:t>
      </w:r>
      <w:r w:rsidR="00003EE7">
        <w:rPr>
          <w:spacing w:val="-1"/>
        </w:rPr>
        <w:t xml:space="preserve"> </w:t>
      </w:r>
      <w:r w:rsidR="00003EE7">
        <w:t>др.);</w:t>
      </w:r>
    </w:p>
    <w:p w:rsidR="00EE7BDC" w:rsidRDefault="00003EE7" w:rsidP="00463F0F">
      <w:pPr>
        <w:pStyle w:val="a4"/>
        <w:numPr>
          <w:ilvl w:val="2"/>
          <w:numId w:val="2"/>
        </w:numPr>
        <w:tabs>
          <w:tab w:val="left" w:pos="567"/>
          <w:tab w:val="left" w:pos="1661"/>
          <w:tab w:val="left" w:pos="1662"/>
        </w:tabs>
        <w:ind w:left="0" w:right="57" w:firstLine="284"/>
        <w:jc w:val="both"/>
      </w:pPr>
      <w:r>
        <w:t>информационные</w:t>
      </w:r>
      <w:r w:rsidR="00463F0F"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(единая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 xml:space="preserve">учебно-методические банки данных, </w:t>
      </w:r>
      <w:proofErr w:type="spellStart"/>
      <w:r>
        <w:t>мультимедийные</w:t>
      </w:r>
      <w:proofErr w:type="spellEnd"/>
      <w:r>
        <w:t xml:space="preserve"> учебные разработки, хранилище документов,</w:t>
      </w:r>
      <w:r>
        <w:rPr>
          <w:spacing w:val="1"/>
        </w:rPr>
        <w:t xml:space="preserve"> </w:t>
      </w:r>
      <w:proofErr w:type="spellStart"/>
      <w:r>
        <w:t>Web-ca</w:t>
      </w:r>
      <w:proofErr w:type="gramStart"/>
      <w:r>
        <w:t>йт</w:t>
      </w:r>
      <w:proofErr w:type="spellEnd"/>
      <w:proofErr w:type="gramEnd"/>
      <w:r>
        <w:t>).</w:t>
      </w:r>
    </w:p>
    <w:p w:rsidR="00EE7BDC" w:rsidRDefault="00003EE7" w:rsidP="00463F0F">
      <w:pPr>
        <w:pStyle w:val="a4"/>
        <w:numPr>
          <w:ilvl w:val="1"/>
          <w:numId w:val="2"/>
        </w:numPr>
        <w:tabs>
          <w:tab w:val="left" w:pos="549"/>
        </w:tabs>
        <w:spacing w:line="252" w:lineRule="exact"/>
        <w:ind w:left="0" w:firstLine="284"/>
        <w:jc w:val="both"/>
      </w:pPr>
      <w:r>
        <w:t>Обязанности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ЦОС.</w:t>
      </w:r>
    </w:p>
    <w:p w:rsidR="00EE7BDC" w:rsidRDefault="00003EE7" w:rsidP="00463F0F">
      <w:pPr>
        <w:pStyle w:val="a3"/>
        <w:spacing w:before="2"/>
        <w:ind w:left="0" w:right="213" w:firstLine="284"/>
      </w:pPr>
      <w:r>
        <w:t>Общая обязанность пользователей ЦОС - достигать наибольшей эффективности и качества</w:t>
      </w:r>
      <w:r>
        <w:rPr>
          <w:spacing w:val="1"/>
        </w:rPr>
        <w:t xml:space="preserve"> </w:t>
      </w:r>
      <w:r>
        <w:t>индивидуального и коллективного труда с запланированными целями и в запланированное время,</w:t>
      </w:r>
      <w:r>
        <w:rPr>
          <w:spacing w:val="1"/>
        </w:rPr>
        <w:t xml:space="preserve"> </w:t>
      </w:r>
      <w:r>
        <w:t>используя ресурсы школы, в том числе средства ИКТ, расходные материалы, соблюдая технику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санитарно-гигиенические,</w:t>
      </w:r>
      <w:r>
        <w:rPr>
          <w:spacing w:val="-4"/>
        </w:rPr>
        <w:t xml:space="preserve"> </w:t>
      </w:r>
      <w:r>
        <w:t>юридические,</w:t>
      </w:r>
      <w:r>
        <w:rPr>
          <w:spacing w:val="-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эргономические</w:t>
      </w:r>
      <w:r>
        <w:rPr>
          <w:spacing w:val="-1"/>
        </w:rPr>
        <w:t xml:space="preserve"> </w:t>
      </w:r>
      <w:r>
        <w:t>нормы.</w:t>
      </w:r>
    </w:p>
    <w:p w:rsidR="00EE7BDC" w:rsidRDefault="00003EE7" w:rsidP="00463F0F">
      <w:pPr>
        <w:pStyle w:val="a4"/>
        <w:numPr>
          <w:ilvl w:val="1"/>
          <w:numId w:val="1"/>
        </w:numPr>
        <w:tabs>
          <w:tab w:val="left" w:pos="549"/>
        </w:tabs>
        <w:ind w:left="0" w:firstLine="284"/>
        <w:jc w:val="both"/>
      </w:pPr>
      <w:r>
        <w:t>Пользователь</w:t>
      </w:r>
      <w:r>
        <w:rPr>
          <w:spacing w:val="-1"/>
        </w:rPr>
        <w:t xml:space="preserve"> </w:t>
      </w:r>
      <w:r>
        <w:t>ЦОС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EE7BDC" w:rsidRDefault="00003EE7" w:rsidP="00463F0F">
      <w:pPr>
        <w:pStyle w:val="a4"/>
        <w:numPr>
          <w:ilvl w:val="2"/>
          <w:numId w:val="1"/>
        </w:numPr>
        <w:tabs>
          <w:tab w:val="left" w:pos="567"/>
        </w:tabs>
        <w:spacing w:before="1" w:line="252" w:lineRule="exact"/>
        <w:ind w:left="0" w:firstLine="284"/>
      </w:pPr>
      <w:r>
        <w:t>получать</w:t>
      </w:r>
      <w:r>
        <w:rPr>
          <w:spacing w:val="-3"/>
        </w:rPr>
        <w:t xml:space="preserve"> </w:t>
      </w:r>
      <w:r>
        <w:t>корреспонденцию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ежедневно,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(понедельник-пятница);</w:t>
      </w:r>
    </w:p>
    <w:p w:rsidR="00EE7BDC" w:rsidRDefault="00003EE7" w:rsidP="00463F0F">
      <w:pPr>
        <w:pStyle w:val="a4"/>
        <w:numPr>
          <w:ilvl w:val="2"/>
          <w:numId w:val="1"/>
        </w:numPr>
        <w:tabs>
          <w:tab w:val="left" w:pos="567"/>
        </w:tabs>
        <w:ind w:left="0" w:right="229" w:firstLine="284"/>
      </w:pPr>
      <w:r>
        <w:t>вести</w:t>
      </w:r>
      <w:r>
        <w:rPr>
          <w:spacing w:val="48"/>
        </w:rPr>
        <w:t xml:space="preserve"> </w:t>
      </w:r>
      <w:r>
        <w:t>планирование</w:t>
      </w:r>
      <w:r>
        <w:rPr>
          <w:spacing w:val="47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подчиненных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координируемой</w:t>
      </w:r>
      <w:r>
        <w:rPr>
          <w:spacing w:val="-1"/>
        </w:rPr>
        <w:t xml:space="preserve"> </w:t>
      </w:r>
      <w:r>
        <w:t>участником деятельности;</w:t>
      </w:r>
    </w:p>
    <w:p w:rsidR="00EE7BDC" w:rsidRDefault="00003EE7" w:rsidP="00463F0F">
      <w:pPr>
        <w:pStyle w:val="a4"/>
        <w:numPr>
          <w:ilvl w:val="2"/>
          <w:numId w:val="1"/>
        </w:numPr>
        <w:tabs>
          <w:tab w:val="left" w:pos="567"/>
        </w:tabs>
        <w:spacing w:line="252" w:lineRule="exact"/>
        <w:ind w:left="0" w:firstLine="284"/>
      </w:pPr>
      <w:r>
        <w:t>эффективно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EE7BDC" w:rsidRDefault="00003EE7" w:rsidP="00463F0F">
      <w:pPr>
        <w:pStyle w:val="a3"/>
        <w:tabs>
          <w:tab w:val="left" w:pos="567"/>
        </w:tabs>
        <w:ind w:left="0" w:right="258" w:firstLine="284"/>
      </w:pP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гигиенические,</w:t>
      </w:r>
      <w:r>
        <w:rPr>
          <w:spacing w:val="1"/>
        </w:rPr>
        <w:t xml:space="preserve"> </w:t>
      </w:r>
      <w:r>
        <w:t>эргономические, юридические и</w:t>
      </w:r>
      <w:r>
        <w:rPr>
          <w:spacing w:val="-1"/>
        </w:rPr>
        <w:t xml:space="preserve"> </w:t>
      </w:r>
      <w:r>
        <w:t>этические нормы;</w:t>
      </w:r>
    </w:p>
    <w:p w:rsidR="00EE7BDC" w:rsidRDefault="00003EE7" w:rsidP="00463F0F">
      <w:pPr>
        <w:pStyle w:val="a3"/>
        <w:spacing w:line="252" w:lineRule="exact"/>
        <w:ind w:left="0" w:firstLine="284"/>
      </w:pPr>
      <w:proofErr w:type="gramStart"/>
      <w:r>
        <w:t>экономно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расходные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(бумагу,</w:t>
      </w:r>
      <w:r>
        <w:rPr>
          <w:spacing w:val="-1"/>
        </w:rPr>
        <w:t xml:space="preserve"> </w:t>
      </w:r>
      <w:r>
        <w:t>красящие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  <w:proofErr w:type="gramEnd"/>
    </w:p>
    <w:p w:rsidR="00EE7BDC" w:rsidRDefault="00003EE7" w:rsidP="00463F0F">
      <w:pPr>
        <w:pStyle w:val="a3"/>
        <w:ind w:left="0" w:right="228" w:firstLine="284"/>
      </w:pPr>
      <w:r>
        <w:t>в кратчайшие возможные сроки информировать об обнаруженных поломках, неисправностях,</w:t>
      </w:r>
      <w:r>
        <w:rPr>
          <w:spacing w:val="-52"/>
        </w:rPr>
        <w:t xml:space="preserve"> </w:t>
      </w:r>
      <w:r>
        <w:t>сбоях,</w:t>
      </w:r>
      <w:r>
        <w:rPr>
          <w:spacing w:val="-2"/>
        </w:rPr>
        <w:t xml:space="preserve"> </w:t>
      </w:r>
      <w:r>
        <w:t>нехватке</w:t>
      </w:r>
      <w:r>
        <w:rPr>
          <w:spacing w:val="-1"/>
        </w:rPr>
        <w:t xml:space="preserve"> </w:t>
      </w:r>
      <w:r>
        <w:t>расходных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службы;</w:t>
      </w:r>
    </w:p>
    <w:p w:rsidR="00EE7BDC" w:rsidRDefault="00003EE7" w:rsidP="00463F0F">
      <w:pPr>
        <w:pStyle w:val="a3"/>
        <w:ind w:left="0" w:firstLine="284"/>
      </w:pPr>
      <w:r>
        <w:t>давать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улучшении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ИКТ;</w:t>
      </w:r>
    </w:p>
    <w:p w:rsidR="00EE7BDC" w:rsidRDefault="00003EE7" w:rsidP="00463F0F">
      <w:pPr>
        <w:pStyle w:val="a3"/>
        <w:spacing w:before="1"/>
        <w:ind w:left="0" w:right="228" w:firstLine="284"/>
      </w:pPr>
      <w:r>
        <w:t>содействовать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предоставляя им консультационную помощь, предостерегая от неправильного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ИКТ.</w:t>
      </w:r>
    </w:p>
    <w:p w:rsidR="00EE7BDC" w:rsidRDefault="00003EE7" w:rsidP="00463F0F">
      <w:pPr>
        <w:pStyle w:val="a4"/>
        <w:numPr>
          <w:ilvl w:val="1"/>
          <w:numId w:val="1"/>
        </w:numPr>
        <w:tabs>
          <w:tab w:val="left" w:pos="1122"/>
        </w:tabs>
        <w:ind w:left="0" w:right="308" w:firstLine="284"/>
        <w:jc w:val="both"/>
      </w:pPr>
      <w:r>
        <w:t>Пользователь ЦОС, распоряжающийся оборудованием (постоянно или временно), обязан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неработоспособности</w:t>
      </w:r>
      <w:r>
        <w:rPr>
          <w:spacing w:val="1"/>
        </w:rPr>
        <w:t xml:space="preserve"> </w:t>
      </w:r>
      <w:r>
        <w:t>(неисправности)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обязан</w:t>
      </w:r>
      <w:r>
        <w:rPr>
          <w:spacing w:val="-10"/>
        </w:rPr>
        <w:t xml:space="preserve"> </w:t>
      </w:r>
      <w:r>
        <w:t>предпринимать</w:t>
      </w:r>
      <w:r>
        <w:rPr>
          <w:spacing w:val="-12"/>
        </w:rPr>
        <w:t xml:space="preserve"> </w:t>
      </w:r>
      <w:r>
        <w:t>аналогичные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расходуемых</w:t>
      </w:r>
      <w:r>
        <w:rPr>
          <w:spacing w:val="-52"/>
        </w:rPr>
        <w:t xml:space="preserve"> </w:t>
      </w:r>
      <w:r>
        <w:t>материалов.</w:t>
      </w:r>
    </w:p>
    <w:p w:rsidR="00EE7BDC" w:rsidRDefault="00003EE7" w:rsidP="00463F0F">
      <w:pPr>
        <w:pStyle w:val="a4"/>
        <w:numPr>
          <w:ilvl w:val="1"/>
          <w:numId w:val="1"/>
        </w:numPr>
        <w:tabs>
          <w:tab w:val="left" w:pos="1094"/>
        </w:tabs>
        <w:ind w:left="0" w:right="306" w:firstLine="284"/>
        <w:jc w:val="both"/>
      </w:pPr>
      <w:r>
        <w:rPr>
          <w:spacing w:val="-1"/>
        </w:rPr>
        <w:t>Содействовать</w:t>
      </w:r>
      <w:r>
        <w:rPr>
          <w:spacing w:val="-12"/>
        </w:rPr>
        <w:t xml:space="preserve"> </w:t>
      </w:r>
      <w:r>
        <w:rPr>
          <w:spacing w:val="-1"/>
        </w:rPr>
        <w:t>формированию</w:t>
      </w:r>
      <w:r>
        <w:rPr>
          <w:spacing w:val="-11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морали,</w:t>
      </w:r>
      <w:r>
        <w:rPr>
          <w:spacing w:val="-12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учащихся.</w:t>
      </w:r>
      <w:r>
        <w:rPr>
          <w:spacing w:val="-53"/>
        </w:rPr>
        <w:t xml:space="preserve"> </w:t>
      </w:r>
      <w:r>
        <w:t>Одним из следствий такого формирования должно быть соблюдение соответствующих норм в</w:t>
      </w:r>
      <w:r>
        <w:rPr>
          <w:spacing w:val="-5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установки учащегося,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внешних ограничений.</w:t>
      </w:r>
    </w:p>
    <w:p w:rsidR="00EE7BDC" w:rsidRDefault="00003EE7" w:rsidP="00463F0F">
      <w:pPr>
        <w:pStyle w:val="a4"/>
        <w:numPr>
          <w:ilvl w:val="1"/>
          <w:numId w:val="1"/>
        </w:numPr>
        <w:tabs>
          <w:tab w:val="left" w:pos="1137"/>
        </w:tabs>
        <w:spacing w:before="1"/>
        <w:ind w:left="0" w:right="306" w:firstLine="284"/>
        <w:jc w:val="both"/>
      </w:pPr>
      <w:r>
        <w:t>Работник школы реализует указанные обязанности самостоятельно, при необходимости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динамически.</w:t>
      </w:r>
    </w:p>
    <w:sectPr w:rsidR="00EE7BDC" w:rsidSect="00EE7BDC">
      <w:pgSz w:w="11800" w:h="16690"/>
      <w:pgMar w:top="460" w:right="5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235"/>
    <w:multiLevelType w:val="hybridMultilevel"/>
    <w:tmpl w:val="FCE21734"/>
    <w:lvl w:ilvl="0" w:tplc="97BA2334">
      <w:start w:val="4"/>
      <w:numFmt w:val="decimal"/>
      <w:lvlText w:val="%1"/>
      <w:lvlJc w:val="left"/>
      <w:pPr>
        <w:ind w:left="548" w:hanging="387"/>
        <w:jc w:val="left"/>
      </w:pPr>
      <w:rPr>
        <w:rFonts w:hint="default"/>
        <w:lang w:val="ru-RU" w:eastAsia="en-US" w:bidi="ar-SA"/>
      </w:rPr>
    </w:lvl>
    <w:lvl w:ilvl="1" w:tplc="F2BE06B6">
      <w:numFmt w:val="none"/>
      <w:lvlText w:val=""/>
      <w:lvlJc w:val="left"/>
      <w:pPr>
        <w:tabs>
          <w:tab w:val="num" w:pos="360"/>
        </w:tabs>
      </w:pPr>
    </w:lvl>
    <w:lvl w:ilvl="2" w:tplc="DD105C76">
      <w:numFmt w:val="bullet"/>
      <w:lvlText w:val="•"/>
      <w:lvlJc w:val="left"/>
      <w:pPr>
        <w:ind w:left="200" w:hanging="7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286F380">
      <w:numFmt w:val="bullet"/>
      <w:lvlText w:val="•"/>
      <w:lvlJc w:val="left"/>
      <w:pPr>
        <w:ind w:left="2637" w:hanging="761"/>
      </w:pPr>
      <w:rPr>
        <w:rFonts w:hint="default"/>
        <w:lang w:val="ru-RU" w:eastAsia="en-US" w:bidi="ar-SA"/>
      </w:rPr>
    </w:lvl>
    <w:lvl w:ilvl="4" w:tplc="02968F10">
      <w:numFmt w:val="bullet"/>
      <w:lvlText w:val="•"/>
      <w:lvlJc w:val="left"/>
      <w:pPr>
        <w:ind w:left="3686" w:hanging="761"/>
      </w:pPr>
      <w:rPr>
        <w:rFonts w:hint="default"/>
        <w:lang w:val="ru-RU" w:eastAsia="en-US" w:bidi="ar-SA"/>
      </w:rPr>
    </w:lvl>
    <w:lvl w:ilvl="5" w:tplc="F378F7A0">
      <w:numFmt w:val="bullet"/>
      <w:lvlText w:val="•"/>
      <w:lvlJc w:val="left"/>
      <w:pPr>
        <w:ind w:left="4734" w:hanging="761"/>
      </w:pPr>
      <w:rPr>
        <w:rFonts w:hint="default"/>
        <w:lang w:val="ru-RU" w:eastAsia="en-US" w:bidi="ar-SA"/>
      </w:rPr>
    </w:lvl>
    <w:lvl w:ilvl="6" w:tplc="55FACE66">
      <w:numFmt w:val="bullet"/>
      <w:lvlText w:val="•"/>
      <w:lvlJc w:val="left"/>
      <w:pPr>
        <w:ind w:left="5783" w:hanging="761"/>
      </w:pPr>
      <w:rPr>
        <w:rFonts w:hint="default"/>
        <w:lang w:val="ru-RU" w:eastAsia="en-US" w:bidi="ar-SA"/>
      </w:rPr>
    </w:lvl>
    <w:lvl w:ilvl="7" w:tplc="AE580CA0">
      <w:numFmt w:val="bullet"/>
      <w:lvlText w:val="•"/>
      <w:lvlJc w:val="left"/>
      <w:pPr>
        <w:ind w:left="6832" w:hanging="761"/>
      </w:pPr>
      <w:rPr>
        <w:rFonts w:hint="default"/>
        <w:lang w:val="ru-RU" w:eastAsia="en-US" w:bidi="ar-SA"/>
      </w:rPr>
    </w:lvl>
    <w:lvl w:ilvl="8" w:tplc="9EE415D4">
      <w:numFmt w:val="bullet"/>
      <w:lvlText w:val="•"/>
      <w:lvlJc w:val="left"/>
      <w:pPr>
        <w:ind w:left="7880" w:hanging="761"/>
      </w:pPr>
      <w:rPr>
        <w:rFonts w:hint="default"/>
        <w:lang w:val="ru-RU" w:eastAsia="en-US" w:bidi="ar-SA"/>
      </w:rPr>
    </w:lvl>
  </w:abstractNum>
  <w:abstractNum w:abstractNumId="1">
    <w:nsid w:val="21172EFD"/>
    <w:multiLevelType w:val="hybridMultilevel"/>
    <w:tmpl w:val="B3E8615A"/>
    <w:lvl w:ilvl="0" w:tplc="10445D9E">
      <w:start w:val="3"/>
      <w:numFmt w:val="decimal"/>
      <w:lvlText w:val="%1"/>
      <w:lvlJc w:val="left"/>
      <w:pPr>
        <w:ind w:left="656" w:hanging="552"/>
        <w:jc w:val="left"/>
      </w:pPr>
      <w:rPr>
        <w:rFonts w:hint="default"/>
        <w:lang w:val="ru-RU" w:eastAsia="en-US" w:bidi="ar-SA"/>
      </w:rPr>
    </w:lvl>
    <w:lvl w:ilvl="1" w:tplc="EFDC8F28">
      <w:numFmt w:val="none"/>
      <w:lvlText w:val=""/>
      <w:lvlJc w:val="left"/>
      <w:pPr>
        <w:tabs>
          <w:tab w:val="num" w:pos="360"/>
        </w:tabs>
      </w:pPr>
    </w:lvl>
    <w:lvl w:ilvl="2" w:tplc="7506F0D8">
      <w:numFmt w:val="none"/>
      <w:lvlText w:val=""/>
      <w:lvlJc w:val="left"/>
      <w:pPr>
        <w:tabs>
          <w:tab w:val="num" w:pos="360"/>
        </w:tabs>
      </w:pPr>
    </w:lvl>
    <w:lvl w:ilvl="3" w:tplc="4C9EB3C6">
      <w:numFmt w:val="bullet"/>
      <w:lvlText w:val="•"/>
      <w:lvlJc w:val="left"/>
      <w:pPr>
        <w:ind w:left="3455" w:hanging="552"/>
      </w:pPr>
      <w:rPr>
        <w:rFonts w:hint="default"/>
        <w:lang w:val="ru-RU" w:eastAsia="en-US" w:bidi="ar-SA"/>
      </w:rPr>
    </w:lvl>
    <w:lvl w:ilvl="4" w:tplc="58A298D2">
      <w:numFmt w:val="bullet"/>
      <w:lvlText w:val="•"/>
      <w:lvlJc w:val="left"/>
      <w:pPr>
        <w:ind w:left="4387" w:hanging="552"/>
      </w:pPr>
      <w:rPr>
        <w:rFonts w:hint="default"/>
        <w:lang w:val="ru-RU" w:eastAsia="en-US" w:bidi="ar-SA"/>
      </w:rPr>
    </w:lvl>
    <w:lvl w:ilvl="5" w:tplc="60340D58">
      <w:numFmt w:val="bullet"/>
      <w:lvlText w:val="•"/>
      <w:lvlJc w:val="left"/>
      <w:pPr>
        <w:ind w:left="5319" w:hanging="552"/>
      </w:pPr>
      <w:rPr>
        <w:rFonts w:hint="default"/>
        <w:lang w:val="ru-RU" w:eastAsia="en-US" w:bidi="ar-SA"/>
      </w:rPr>
    </w:lvl>
    <w:lvl w:ilvl="6" w:tplc="33DE5B78">
      <w:numFmt w:val="bullet"/>
      <w:lvlText w:val="•"/>
      <w:lvlJc w:val="left"/>
      <w:pPr>
        <w:ind w:left="6251" w:hanging="552"/>
      </w:pPr>
      <w:rPr>
        <w:rFonts w:hint="default"/>
        <w:lang w:val="ru-RU" w:eastAsia="en-US" w:bidi="ar-SA"/>
      </w:rPr>
    </w:lvl>
    <w:lvl w:ilvl="7" w:tplc="969E8F82">
      <w:numFmt w:val="bullet"/>
      <w:lvlText w:val="•"/>
      <w:lvlJc w:val="left"/>
      <w:pPr>
        <w:ind w:left="7182" w:hanging="552"/>
      </w:pPr>
      <w:rPr>
        <w:rFonts w:hint="default"/>
        <w:lang w:val="ru-RU" w:eastAsia="en-US" w:bidi="ar-SA"/>
      </w:rPr>
    </w:lvl>
    <w:lvl w:ilvl="8" w:tplc="EDB027F4">
      <w:numFmt w:val="bullet"/>
      <w:lvlText w:val="•"/>
      <w:lvlJc w:val="left"/>
      <w:pPr>
        <w:ind w:left="8114" w:hanging="552"/>
      </w:pPr>
      <w:rPr>
        <w:rFonts w:hint="default"/>
        <w:lang w:val="ru-RU" w:eastAsia="en-US" w:bidi="ar-SA"/>
      </w:rPr>
    </w:lvl>
  </w:abstractNum>
  <w:abstractNum w:abstractNumId="2">
    <w:nsid w:val="21C40DC7"/>
    <w:multiLevelType w:val="hybridMultilevel"/>
    <w:tmpl w:val="121AC4AA"/>
    <w:lvl w:ilvl="0" w:tplc="377E5D10">
      <w:start w:val="3"/>
      <w:numFmt w:val="decimal"/>
      <w:lvlText w:val="%1"/>
      <w:lvlJc w:val="left"/>
      <w:pPr>
        <w:ind w:left="661" w:hanging="387"/>
        <w:jc w:val="left"/>
      </w:pPr>
      <w:rPr>
        <w:rFonts w:hint="default"/>
        <w:lang w:val="ru-RU" w:eastAsia="en-US" w:bidi="ar-SA"/>
      </w:rPr>
    </w:lvl>
    <w:lvl w:ilvl="1" w:tplc="BE36AE0C">
      <w:numFmt w:val="none"/>
      <w:lvlText w:val=""/>
      <w:lvlJc w:val="left"/>
      <w:pPr>
        <w:tabs>
          <w:tab w:val="num" w:pos="360"/>
        </w:tabs>
      </w:pPr>
    </w:lvl>
    <w:lvl w:ilvl="2" w:tplc="94DAEE4A">
      <w:numFmt w:val="none"/>
      <w:lvlText w:val=""/>
      <w:lvlJc w:val="left"/>
      <w:pPr>
        <w:tabs>
          <w:tab w:val="num" w:pos="360"/>
        </w:tabs>
      </w:pPr>
    </w:lvl>
    <w:lvl w:ilvl="3" w:tplc="50ECCF9C">
      <w:numFmt w:val="bullet"/>
      <w:lvlText w:val="•"/>
      <w:lvlJc w:val="left"/>
      <w:pPr>
        <w:ind w:left="200" w:hanging="7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1624DDB0">
      <w:numFmt w:val="bullet"/>
      <w:lvlText w:val="•"/>
      <w:lvlJc w:val="left"/>
      <w:pPr>
        <w:ind w:left="3019" w:hanging="761"/>
      </w:pPr>
      <w:rPr>
        <w:rFonts w:hint="default"/>
        <w:lang w:val="ru-RU" w:eastAsia="en-US" w:bidi="ar-SA"/>
      </w:rPr>
    </w:lvl>
    <w:lvl w:ilvl="5" w:tplc="6C6255E4">
      <w:numFmt w:val="bullet"/>
      <w:lvlText w:val="•"/>
      <w:lvlJc w:val="left"/>
      <w:pPr>
        <w:ind w:left="4179" w:hanging="761"/>
      </w:pPr>
      <w:rPr>
        <w:rFonts w:hint="default"/>
        <w:lang w:val="ru-RU" w:eastAsia="en-US" w:bidi="ar-SA"/>
      </w:rPr>
    </w:lvl>
    <w:lvl w:ilvl="6" w:tplc="83AE523C">
      <w:numFmt w:val="bullet"/>
      <w:lvlText w:val="•"/>
      <w:lvlJc w:val="left"/>
      <w:pPr>
        <w:ind w:left="5339" w:hanging="761"/>
      </w:pPr>
      <w:rPr>
        <w:rFonts w:hint="default"/>
        <w:lang w:val="ru-RU" w:eastAsia="en-US" w:bidi="ar-SA"/>
      </w:rPr>
    </w:lvl>
    <w:lvl w:ilvl="7" w:tplc="337C875C">
      <w:numFmt w:val="bullet"/>
      <w:lvlText w:val="•"/>
      <w:lvlJc w:val="left"/>
      <w:pPr>
        <w:ind w:left="6499" w:hanging="761"/>
      </w:pPr>
      <w:rPr>
        <w:rFonts w:hint="default"/>
        <w:lang w:val="ru-RU" w:eastAsia="en-US" w:bidi="ar-SA"/>
      </w:rPr>
    </w:lvl>
    <w:lvl w:ilvl="8" w:tplc="65BA2AF2">
      <w:numFmt w:val="bullet"/>
      <w:lvlText w:val="•"/>
      <w:lvlJc w:val="left"/>
      <w:pPr>
        <w:ind w:left="7658" w:hanging="761"/>
      </w:pPr>
      <w:rPr>
        <w:rFonts w:hint="default"/>
        <w:lang w:val="ru-RU" w:eastAsia="en-US" w:bidi="ar-SA"/>
      </w:rPr>
    </w:lvl>
  </w:abstractNum>
  <w:abstractNum w:abstractNumId="3">
    <w:nsid w:val="4A1B258A"/>
    <w:multiLevelType w:val="hybridMultilevel"/>
    <w:tmpl w:val="CC569C94"/>
    <w:lvl w:ilvl="0" w:tplc="87A403F6">
      <w:start w:val="4"/>
      <w:numFmt w:val="decimal"/>
      <w:lvlText w:val="%1"/>
      <w:lvlJc w:val="left"/>
      <w:pPr>
        <w:ind w:left="548" w:hanging="387"/>
        <w:jc w:val="left"/>
      </w:pPr>
      <w:rPr>
        <w:rFonts w:hint="default"/>
        <w:lang w:val="ru-RU" w:eastAsia="en-US" w:bidi="ar-SA"/>
      </w:rPr>
    </w:lvl>
    <w:lvl w:ilvl="1" w:tplc="72941BE4">
      <w:numFmt w:val="none"/>
      <w:lvlText w:val=""/>
      <w:lvlJc w:val="left"/>
      <w:pPr>
        <w:tabs>
          <w:tab w:val="num" w:pos="360"/>
        </w:tabs>
      </w:pPr>
    </w:lvl>
    <w:lvl w:ilvl="2" w:tplc="46A0F882">
      <w:numFmt w:val="bullet"/>
      <w:lvlText w:val="•"/>
      <w:lvlJc w:val="left"/>
      <w:pPr>
        <w:ind w:left="1717" w:hanging="8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2E3E8C38">
      <w:numFmt w:val="bullet"/>
      <w:lvlText w:val="•"/>
      <w:lvlJc w:val="left"/>
      <w:pPr>
        <w:ind w:left="2752" w:hanging="816"/>
      </w:pPr>
      <w:rPr>
        <w:rFonts w:hint="default"/>
        <w:lang w:val="ru-RU" w:eastAsia="en-US" w:bidi="ar-SA"/>
      </w:rPr>
    </w:lvl>
    <w:lvl w:ilvl="4" w:tplc="E9FCEC0C">
      <w:numFmt w:val="bullet"/>
      <w:lvlText w:val="•"/>
      <w:lvlJc w:val="left"/>
      <w:pPr>
        <w:ind w:left="3784" w:hanging="816"/>
      </w:pPr>
      <w:rPr>
        <w:rFonts w:hint="default"/>
        <w:lang w:val="ru-RU" w:eastAsia="en-US" w:bidi="ar-SA"/>
      </w:rPr>
    </w:lvl>
    <w:lvl w:ilvl="5" w:tplc="44DC2762">
      <w:numFmt w:val="bullet"/>
      <w:lvlText w:val="•"/>
      <w:lvlJc w:val="left"/>
      <w:pPr>
        <w:ind w:left="4816" w:hanging="816"/>
      </w:pPr>
      <w:rPr>
        <w:rFonts w:hint="default"/>
        <w:lang w:val="ru-RU" w:eastAsia="en-US" w:bidi="ar-SA"/>
      </w:rPr>
    </w:lvl>
    <w:lvl w:ilvl="6" w:tplc="5DD4235A">
      <w:numFmt w:val="bullet"/>
      <w:lvlText w:val="•"/>
      <w:lvlJc w:val="left"/>
      <w:pPr>
        <w:ind w:left="5849" w:hanging="816"/>
      </w:pPr>
      <w:rPr>
        <w:rFonts w:hint="default"/>
        <w:lang w:val="ru-RU" w:eastAsia="en-US" w:bidi="ar-SA"/>
      </w:rPr>
    </w:lvl>
    <w:lvl w:ilvl="7" w:tplc="A8AE8FDC">
      <w:numFmt w:val="bullet"/>
      <w:lvlText w:val="•"/>
      <w:lvlJc w:val="left"/>
      <w:pPr>
        <w:ind w:left="6881" w:hanging="816"/>
      </w:pPr>
      <w:rPr>
        <w:rFonts w:hint="default"/>
        <w:lang w:val="ru-RU" w:eastAsia="en-US" w:bidi="ar-SA"/>
      </w:rPr>
    </w:lvl>
    <w:lvl w:ilvl="8" w:tplc="5DF88334">
      <w:numFmt w:val="bullet"/>
      <w:lvlText w:val="•"/>
      <w:lvlJc w:val="left"/>
      <w:pPr>
        <w:ind w:left="7913" w:hanging="816"/>
      </w:pPr>
      <w:rPr>
        <w:rFonts w:hint="default"/>
        <w:lang w:val="ru-RU" w:eastAsia="en-US" w:bidi="ar-SA"/>
      </w:rPr>
    </w:lvl>
  </w:abstractNum>
  <w:abstractNum w:abstractNumId="4">
    <w:nsid w:val="613F0334"/>
    <w:multiLevelType w:val="hybridMultilevel"/>
    <w:tmpl w:val="17126AC6"/>
    <w:lvl w:ilvl="0" w:tplc="8D6045F8">
      <w:start w:val="1"/>
      <w:numFmt w:val="decimal"/>
      <w:lvlText w:val="%1."/>
      <w:lvlJc w:val="left"/>
      <w:pPr>
        <w:ind w:left="418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78589C">
      <w:numFmt w:val="bullet"/>
      <w:lvlText w:val="•"/>
      <w:lvlJc w:val="left"/>
      <w:pPr>
        <w:ind w:left="4759" w:hanging="221"/>
      </w:pPr>
      <w:rPr>
        <w:rFonts w:hint="default"/>
        <w:lang w:val="ru-RU" w:eastAsia="en-US" w:bidi="ar-SA"/>
      </w:rPr>
    </w:lvl>
    <w:lvl w:ilvl="2" w:tplc="E6F0317E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3" w:tplc="12A6BF0E">
      <w:numFmt w:val="bullet"/>
      <w:lvlText w:val="•"/>
      <w:lvlJc w:val="left"/>
      <w:pPr>
        <w:ind w:left="5919" w:hanging="221"/>
      </w:pPr>
      <w:rPr>
        <w:rFonts w:hint="default"/>
        <w:lang w:val="ru-RU" w:eastAsia="en-US" w:bidi="ar-SA"/>
      </w:rPr>
    </w:lvl>
    <w:lvl w:ilvl="4" w:tplc="17349FF2">
      <w:numFmt w:val="bullet"/>
      <w:lvlText w:val="•"/>
      <w:lvlJc w:val="left"/>
      <w:pPr>
        <w:ind w:left="6499" w:hanging="221"/>
      </w:pPr>
      <w:rPr>
        <w:rFonts w:hint="default"/>
        <w:lang w:val="ru-RU" w:eastAsia="en-US" w:bidi="ar-SA"/>
      </w:rPr>
    </w:lvl>
    <w:lvl w:ilvl="5" w:tplc="73D8ABE6">
      <w:numFmt w:val="bullet"/>
      <w:lvlText w:val="•"/>
      <w:lvlJc w:val="left"/>
      <w:pPr>
        <w:ind w:left="7079" w:hanging="221"/>
      </w:pPr>
      <w:rPr>
        <w:rFonts w:hint="default"/>
        <w:lang w:val="ru-RU" w:eastAsia="en-US" w:bidi="ar-SA"/>
      </w:rPr>
    </w:lvl>
    <w:lvl w:ilvl="6" w:tplc="2E224684">
      <w:numFmt w:val="bullet"/>
      <w:lvlText w:val="•"/>
      <w:lvlJc w:val="left"/>
      <w:pPr>
        <w:ind w:left="7659" w:hanging="221"/>
      </w:pPr>
      <w:rPr>
        <w:rFonts w:hint="default"/>
        <w:lang w:val="ru-RU" w:eastAsia="en-US" w:bidi="ar-SA"/>
      </w:rPr>
    </w:lvl>
    <w:lvl w:ilvl="7" w:tplc="C2FA9B38">
      <w:numFmt w:val="bullet"/>
      <w:lvlText w:val="•"/>
      <w:lvlJc w:val="left"/>
      <w:pPr>
        <w:ind w:left="8238" w:hanging="221"/>
      </w:pPr>
      <w:rPr>
        <w:rFonts w:hint="default"/>
        <w:lang w:val="ru-RU" w:eastAsia="en-US" w:bidi="ar-SA"/>
      </w:rPr>
    </w:lvl>
    <w:lvl w:ilvl="8" w:tplc="6218D0F4">
      <w:numFmt w:val="bullet"/>
      <w:lvlText w:val="•"/>
      <w:lvlJc w:val="left"/>
      <w:pPr>
        <w:ind w:left="8818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7BDC"/>
    <w:rsid w:val="00003EE7"/>
    <w:rsid w:val="00286136"/>
    <w:rsid w:val="00463F0F"/>
    <w:rsid w:val="00564E10"/>
    <w:rsid w:val="0079663C"/>
    <w:rsid w:val="00E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B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BDC"/>
    <w:pPr>
      <w:ind w:left="200" w:firstLine="700"/>
      <w:jc w:val="both"/>
    </w:pPr>
  </w:style>
  <w:style w:type="paragraph" w:customStyle="1" w:styleId="Heading1">
    <w:name w:val="Heading 1"/>
    <w:basedOn w:val="a"/>
    <w:uiPriority w:val="1"/>
    <w:qFormat/>
    <w:rsid w:val="00EE7BDC"/>
    <w:pPr>
      <w:spacing w:line="250" w:lineRule="exact"/>
      <w:ind w:left="1002" w:hanging="222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E7BDC"/>
    <w:pPr>
      <w:ind w:left="200" w:firstLine="700"/>
    </w:pPr>
  </w:style>
  <w:style w:type="paragraph" w:customStyle="1" w:styleId="TableParagraph">
    <w:name w:val="Table Paragraph"/>
    <w:basedOn w:val="a"/>
    <w:uiPriority w:val="1"/>
    <w:qFormat/>
    <w:rsid w:val="00EE7BDC"/>
  </w:style>
  <w:style w:type="paragraph" w:styleId="a5">
    <w:name w:val="Balloon Text"/>
    <w:basedOn w:val="a"/>
    <w:link w:val="a6"/>
    <w:uiPriority w:val="99"/>
    <w:semiHidden/>
    <w:unhideWhenUsed/>
    <w:rsid w:val="00286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МОУ СШ № 9</cp:lastModifiedBy>
  <cp:revision>5</cp:revision>
  <dcterms:created xsi:type="dcterms:W3CDTF">2023-01-25T10:23:00Z</dcterms:created>
  <dcterms:modified xsi:type="dcterms:W3CDTF">2023-01-25T10:37:00Z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2023-01-25T00:00:00Z</vt:filetime>
  </property>
</Properties>
</file>